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CD0D" w14:textId="1D4CBBB6" w:rsidR="004073C6" w:rsidRPr="00D06666" w:rsidRDefault="006F6831" w:rsidP="006F6831">
      <w:pPr>
        <w:pStyle w:val="40"/>
        <w:spacing w:line="240" w:lineRule="auto"/>
        <w:ind w:firstLine="9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</w:t>
      </w:r>
      <w:r w:rsidR="003029DC" w:rsidRPr="00D06666">
        <w:rPr>
          <w:rFonts w:ascii="Liberation Serif" w:hAnsi="Liberation Serif" w:cs="Liberation Serif"/>
          <w:sz w:val="24"/>
          <w:szCs w:val="24"/>
        </w:rPr>
        <w:t>УТВЕРЖДЕН</w:t>
      </w:r>
    </w:p>
    <w:p w14:paraId="65F43D0C" w14:textId="49367E76" w:rsidR="00530F82" w:rsidRPr="00D06666" w:rsidRDefault="004073C6" w:rsidP="006F6831">
      <w:pPr>
        <w:pStyle w:val="40"/>
        <w:spacing w:line="240" w:lineRule="auto"/>
        <w:ind w:firstLine="940"/>
        <w:jc w:val="right"/>
        <w:rPr>
          <w:rFonts w:ascii="Liberation Serif" w:hAnsi="Liberation Serif" w:cs="Liberation Serif"/>
          <w:sz w:val="24"/>
          <w:szCs w:val="24"/>
        </w:rPr>
      </w:pPr>
      <w:r w:rsidRPr="00D0666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30F82" w:rsidRPr="00D06666">
        <w:rPr>
          <w:rFonts w:ascii="Liberation Serif" w:hAnsi="Liberation Serif" w:cs="Liberation Serif"/>
          <w:sz w:val="24"/>
          <w:szCs w:val="24"/>
        </w:rPr>
        <w:t>приказ</w:t>
      </w:r>
      <w:r w:rsidR="003029DC" w:rsidRPr="00D06666">
        <w:rPr>
          <w:rFonts w:ascii="Liberation Serif" w:hAnsi="Liberation Serif" w:cs="Liberation Serif"/>
          <w:sz w:val="24"/>
          <w:szCs w:val="24"/>
        </w:rPr>
        <w:t>ом</w:t>
      </w:r>
      <w:r w:rsidR="006F6831">
        <w:rPr>
          <w:rFonts w:ascii="Liberation Serif" w:hAnsi="Liberation Serif" w:cs="Liberation Serif"/>
          <w:sz w:val="24"/>
          <w:szCs w:val="24"/>
        </w:rPr>
        <w:t xml:space="preserve"> и о директора МАОУ ООШ №4</w:t>
      </w:r>
    </w:p>
    <w:p w14:paraId="53193017" w14:textId="509C7FCB" w:rsidR="009A5F1A" w:rsidRPr="00476A02" w:rsidRDefault="00530F82" w:rsidP="006F6831">
      <w:pPr>
        <w:pStyle w:val="40"/>
        <w:spacing w:line="240" w:lineRule="auto"/>
        <w:ind w:firstLine="940"/>
        <w:jc w:val="right"/>
        <w:rPr>
          <w:rFonts w:ascii="Liberation Serif" w:hAnsi="Liberation Serif" w:cs="Liberation Serif"/>
          <w:color w:val="auto"/>
          <w:sz w:val="24"/>
          <w:szCs w:val="24"/>
        </w:rPr>
      </w:pPr>
      <w:r w:rsidRPr="00476A02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</w:t>
      </w:r>
      <w:r w:rsidR="00476A02" w:rsidRPr="00476A02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</w:t>
      </w:r>
      <w:r w:rsidR="004073C6" w:rsidRPr="00476A02"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r w:rsidR="00476A02" w:rsidRPr="00476A02">
        <w:rPr>
          <w:rFonts w:ascii="Liberation Serif" w:hAnsi="Liberation Serif" w:cs="Liberation Serif"/>
          <w:color w:val="auto"/>
          <w:sz w:val="24"/>
          <w:szCs w:val="24"/>
        </w:rPr>
        <w:t>от 22</w:t>
      </w:r>
      <w:r w:rsidRPr="00476A02">
        <w:rPr>
          <w:rFonts w:ascii="Liberation Serif" w:hAnsi="Liberation Serif" w:cs="Liberation Serif"/>
          <w:color w:val="auto"/>
          <w:sz w:val="24"/>
          <w:szCs w:val="24"/>
        </w:rPr>
        <w:t>.09.2023 №</w:t>
      </w:r>
      <w:r w:rsidR="00476A02" w:rsidRPr="00476A02">
        <w:rPr>
          <w:rFonts w:ascii="Liberation Serif" w:hAnsi="Liberation Serif" w:cs="Liberation Serif"/>
          <w:color w:val="auto"/>
          <w:sz w:val="24"/>
          <w:szCs w:val="24"/>
        </w:rPr>
        <w:t xml:space="preserve"> 130-ОД</w:t>
      </w:r>
    </w:p>
    <w:p w14:paraId="0CB4B478" w14:textId="77777777" w:rsidR="004073C6" w:rsidRPr="00D06666" w:rsidRDefault="004073C6" w:rsidP="004073C6">
      <w:pPr>
        <w:tabs>
          <w:tab w:val="left" w:pos="993"/>
        </w:tabs>
        <w:suppressAutoHyphens/>
        <w:autoSpaceDN w:val="0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bCs/>
          <w:color w:val="auto"/>
          <w:lang w:bidi="ar-SA"/>
        </w:rPr>
      </w:pPr>
    </w:p>
    <w:p w14:paraId="4A0F5C2E" w14:textId="2CC495D4" w:rsidR="004073C6" w:rsidRPr="004073C6" w:rsidRDefault="004073C6" w:rsidP="004073C6">
      <w:pPr>
        <w:tabs>
          <w:tab w:val="left" w:pos="993"/>
        </w:tabs>
        <w:suppressAutoHyphens/>
        <w:autoSpaceDN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073C6">
        <w:rPr>
          <w:rFonts w:ascii="Liberation Serif" w:eastAsia="Times New Roman" w:hAnsi="Liberation Serif" w:cs="Times New Roman"/>
          <w:b/>
          <w:bCs/>
          <w:color w:val="auto"/>
          <w:lang w:bidi="ar-SA"/>
        </w:rPr>
        <w:t>План</w:t>
      </w:r>
    </w:p>
    <w:p w14:paraId="4A5033FE" w14:textId="5EEE8ED5" w:rsidR="004073C6" w:rsidRPr="004073C6" w:rsidRDefault="004073C6" w:rsidP="004073C6">
      <w:pPr>
        <w:tabs>
          <w:tab w:val="left" w:pos="993"/>
        </w:tabs>
        <w:suppressAutoHyphens/>
        <w:autoSpaceDN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073C6">
        <w:rPr>
          <w:rFonts w:ascii="Liberation Serif" w:eastAsia="Times New Roman" w:hAnsi="Liberation Serif" w:cs="Times New Roman"/>
          <w:b/>
          <w:bCs/>
          <w:color w:val="auto"/>
          <w:lang w:bidi="ar-SA"/>
        </w:rPr>
        <w:t xml:space="preserve"> </w:t>
      </w:r>
      <w:r w:rsidR="006F6831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дополнительных мер </w:t>
      </w:r>
      <w:r w:rsidR="00A35811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в Муниципальном автономном общеобразовательном учреждении</w:t>
      </w:r>
      <w:r w:rsidR="006F6831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основной общеобразователь</w:t>
      </w:r>
      <w:r w:rsidR="00A35811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>ной школе</w:t>
      </w:r>
      <w:r w:rsidR="006F6831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№4 г. Туринска</w:t>
      </w:r>
      <w:r w:rsidRPr="004073C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 по обеспечению безопасности личности, общества </w:t>
      </w:r>
      <w:r w:rsidR="00D0666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</w:t>
      </w:r>
      <w:r w:rsidRPr="004073C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>и государства при установлении на отдельном участке территории (объекта) Свердловской области уровней террористической опасности, предусмотренных Указом Президента Российской Федерации</w:t>
      </w:r>
      <w:r w:rsidR="00D0666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 xml:space="preserve"> </w:t>
      </w:r>
      <w:r w:rsidRPr="004073C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t>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</w:t>
      </w:r>
      <w:r w:rsidRPr="004073C6">
        <w:rPr>
          <w:rFonts w:ascii="Liberation Serif" w:eastAsia="Times New Roman" w:hAnsi="Liberation Serif" w:cs="Liberation Serif"/>
          <w:b/>
          <w:bCs/>
          <w:color w:val="auto"/>
          <w:lang w:bidi="ar-SA"/>
        </w:rPr>
        <w:br/>
        <w:t xml:space="preserve"> общества и государства»</w:t>
      </w:r>
    </w:p>
    <w:p w14:paraId="01E7649B" w14:textId="77777777" w:rsidR="004073C6" w:rsidRPr="004073C6" w:rsidRDefault="004073C6" w:rsidP="004073C6">
      <w:pPr>
        <w:tabs>
          <w:tab w:val="left" w:pos="993"/>
        </w:tabs>
        <w:suppressAutoHyphens/>
        <w:autoSpaceDN w:val="0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bCs/>
          <w:color w:val="auto"/>
          <w:lang w:bidi="ar-SA"/>
        </w:rPr>
      </w:pPr>
    </w:p>
    <w:tbl>
      <w:tblPr>
        <w:tblW w:w="147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095"/>
        <w:gridCol w:w="4470"/>
        <w:gridCol w:w="2505"/>
      </w:tblGrid>
      <w:tr w:rsidR="004073C6" w:rsidRPr="004073C6" w14:paraId="5A224FE9" w14:textId="77777777" w:rsidTr="008251F2">
        <w:trPr>
          <w:cantSplit/>
          <w:trHeight w:val="67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2CCE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№№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B1E8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34" w:right="176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Мероприятие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DE4F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34" w:right="33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Срок исполнения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4C0C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176" w:right="34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Исполнители (соисполнитель)</w:t>
            </w:r>
          </w:p>
        </w:tc>
      </w:tr>
    </w:tbl>
    <w:p w14:paraId="71607888" w14:textId="77777777" w:rsidR="004073C6" w:rsidRPr="004073C6" w:rsidRDefault="004073C6" w:rsidP="004073C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vanish/>
          <w:color w:val="auto"/>
          <w:sz w:val="26"/>
          <w:szCs w:val="26"/>
          <w:lang w:eastAsia="en-US" w:bidi="ar-SA"/>
        </w:rPr>
      </w:pPr>
    </w:p>
    <w:tbl>
      <w:tblPr>
        <w:tblW w:w="14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7094"/>
        <w:gridCol w:w="11"/>
        <w:gridCol w:w="4458"/>
        <w:gridCol w:w="2509"/>
      </w:tblGrid>
      <w:tr w:rsidR="00D06666" w:rsidRPr="004073C6" w14:paraId="53494B7E" w14:textId="77777777" w:rsidTr="0036792A">
        <w:trPr>
          <w:cantSplit/>
          <w:trHeight w:val="338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DFE9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1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B3B4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34" w:right="176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D3DC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34" w:right="33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861A" w14:textId="77777777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ind w:left="176" w:right="34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4</w:t>
            </w:r>
          </w:p>
        </w:tc>
      </w:tr>
      <w:tr w:rsidR="00D06666" w:rsidRPr="004073C6" w14:paraId="28B38FE6" w14:textId="77777777" w:rsidTr="0036792A">
        <w:trPr>
          <w:cantSplit/>
          <w:trHeight w:val="520"/>
        </w:trPr>
        <w:tc>
          <w:tcPr>
            <w:tcW w:w="147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E63D" w14:textId="27249C0B" w:rsidR="004073C6" w:rsidRPr="004073C6" w:rsidRDefault="004073C6" w:rsidP="004073C6">
            <w:pPr>
              <w:widowControl/>
              <w:tabs>
                <w:tab w:val="left" w:pos="10796"/>
              </w:tabs>
              <w:suppressAutoHyphens/>
              <w:autoSpaceDN w:val="0"/>
              <w:spacing w:after="200" w:line="276" w:lineRule="auto"/>
              <w:ind w:left="176" w:right="33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val="en-US" w:eastAsia="en-US" w:bidi="ar-SA"/>
              </w:rPr>
              <w:t>I</w:t>
            </w: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eastAsia="en-US" w:bidi="ar-SA"/>
              </w:rPr>
              <w:t>. П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>ри повышенном («синем») уровне террористической опасности</w:t>
            </w:r>
          </w:p>
        </w:tc>
      </w:tr>
      <w:tr w:rsidR="00D06666" w:rsidRPr="004073C6" w14:paraId="4657132B" w14:textId="77777777" w:rsidTr="0036792A">
        <w:trPr>
          <w:cantSplit/>
          <w:trHeight w:val="8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26F3" w14:textId="29A2C960" w:rsidR="004073C6" w:rsidRPr="004073C6" w:rsidRDefault="004073C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1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FB30" w14:textId="1991A260" w:rsidR="004073C6" w:rsidRPr="004073C6" w:rsidRDefault="00A16EC4" w:rsidP="004073C6">
            <w:pPr>
              <w:widowControl/>
              <w:suppressAutoHyphens/>
              <w:autoSpaceDE w:val="0"/>
              <w:autoSpaceDN w:val="0"/>
              <w:spacing w:after="200" w:line="276" w:lineRule="auto"/>
              <w:ind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м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ероприятия по проверке информации о возможном совершении террористического акта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4224" w14:textId="77777777" w:rsidR="004073C6" w:rsidRPr="004073C6" w:rsidRDefault="004073C6" w:rsidP="004073C6">
            <w:pPr>
              <w:widowControl/>
              <w:tabs>
                <w:tab w:val="left" w:pos="10620"/>
              </w:tabs>
              <w:suppressAutoHyphens/>
              <w:autoSpaceDN w:val="0"/>
              <w:spacing w:after="200" w:line="276" w:lineRule="auto"/>
              <w:ind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9C39" w14:textId="2557515F" w:rsidR="004073C6" w:rsidRPr="004073C6" w:rsidRDefault="006F6831" w:rsidP="004073C6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И о директора</w:t>
            </w:r>
          </w:p>
        </w:tc>
      </w:tr>
      <w:tr w:rsidR="00D06666" w:rsidRPr="004073C6" w14:paraId="1D431C36" w14:textId="77777777" w:rsidTr="0036792A">
        <w:trPr>
          <w:cantSplit/>
          <w:trHeight w:val="27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3802" w14:textId="4E5D2EB6" w:rsidR="004073C6" w:rsidRPr="004073C6" w:rsidRDefault="00D0666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2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60F7" w14:textId="001B2B4F" w:rsidR="004073C6" w:rsidRPr="004073C6" w:rsidRDefault="006F6831" w:rsidP="004073C6">
            <w:pPr>
              <w:widowControl/>
              <w:suppressAutoHyphens/>
              <w:autoSpaceDN w:val="0"/>
              <w:spacing w:after="200" w:line="276" w:lineRule="auto"/>
              <w:ind w:left="34"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дополнительный  инструктаж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раб</w:t>
            </w: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отников школы, а также  сотрудников ЧОП,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E56E" w14:textId="77777777" w:rsidR="004073C6" w:rsidRPr="004073C6" w:rsidRDefault="004073C6" w:rsidP="004073C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96FB" w14:textId="34330BC5" w:rsidR="004073C6" w:rsidRPr="004073C6" w:rsidRDefault="006F6831" w:rsidP="006F6831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Отв. за АТЗ, преподаватель – организатор ОБЖ</w:t>
            </w:r>
          </w:p>
        </w:tc>
      </w:tr>
      <w:tr w:rsidR="00D06666" w:rsidRPr="004073C6" w14:paraId="35873832" w14:textId="77777777" w:rsidTr="0036792A">
        <w:trPr>
          <w:cantSplit/>
          <w:trHeight w:val="20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155D" w14:textId="12DC99E7" w:rsidR="004073C6" w:rsidRPr="004073C6" w:rsidRDefault="00D0666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lastRenderedPageBreak/>
              <w:t>3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124" w14:textId="042151E1" w:rsidR="004073C6" w:rsidRPr="004073C6" w:rsidRDefault="004073C6" w:rsidP="004073C6">
            <w:pPr>
              <w:widowControl/>
              <w:suppressAutoHyphens/>
              <w:autoSpaceDE w:val="0"/>
              <w:autoSpaceDN w:val="0"/>
              <w:spacing w:after="200" w:line="276" w:lineRule="auto"/>
              <w:ind w:left="34"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проведение проверок и осмотров объектов инфраструкт</w:t>
            </w:r>
            <w:r w:rsidR="006F6831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уры, теплопроводов, водопроводов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, </w:t>
            </w:r>
            <w:r w:rsidR="006F6831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противопожарного водоема, контейнеров для мусора, 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энергетических систем</w:t>
            </w:r>
            <w:r w:rsidR="006F6831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, территории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в целях выявления возможных мест закладки взрывных устройств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628D" w14:textId="77777777" w:rsidR="004073C6" w:rsidRPr="004073C6" w:rsidRDefault="004073C6" w:rsidP="004073C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в течение 4 часов с момента установления уровня террористической опасности</w:t>
            </w:r>
          </w:p>
          <w:p w14:paraId="39846110" w14:textId="77777777" w:rsidR="004073C6" w:rsidRPr="004073C6" w:rsidRDefault="004073C6" w:rsidP="004073C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5650" w14:textId="0D4ED2D3" w:rsidR="004073C6" w:rsidRPr="004073C6" w:rsidRDefault="006F6831" w:rsidP="006F6831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Комиссия по АТЗ и ПБ</w:t>
            </w:r>
          </w:p>
        </w:tc>
      </w:tr>
      <w:tr w:rsidR="00D06666" w:rsidRPr="004073C6" w14:paraId="1AFCD15E" w14:textId="77777777" w:rsidTr="0036792A">
        <w:trPr>
          <w:cantSplit/>
          <w:trHeight w:val="27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6D4" w14:textId="53CF0A1F" w:rsidR="004073C6" w:rsidRPr="004073C6" w:rsidRDefault="00D0666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4</w:t>
            </w:r>
            <w:r w:rsidR="004073C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137E" w14:textId="77777777" w:rsidR="004073C6" w:rsidRPr="004073C6" w:rsidRDefault="004073C6" w:rsidP="004073C6">
            <w:pPr>
              <w:widowControl/>
              <w:suppressAutoHyphens/>
              <w:autoSpaceDE w:val="0"/>
              <w:autoSpaceDN w:val="0"/>
              <w:spacing w:after="200" w:line="276" w:lineRule="auto"/>
              <w:ind w:left="34"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7F65" w14:textId="77777777" w:rsidR="004073C6" w:rsidRPr="004073C6" w:rsidRDefault="004073C6" w:rsidP="004073C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BA88" w14:textId="0D80DE14" w:rsidR="004073C6" w:rsidRPr="004073C6" w:rsidRDefault="006F6831" w:rsidP="004073C6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Комиссия по АТЗ и ПБ</w:t>
            </w:r>
          </w:p>
        </w:tc>
      </w:tr>
      <w:tr w:rsidR="00D06666" w:rsidRPr="00D06666" w14:paraId="68C7C2E5" w14:textId="77777777" w:rsidTr="0036792A">
        <w:trPr>
          <w:cantSplit/>
          <w:trHeight w:val="237"/>
        </w:trPr>
        <w:tc>
          <w:tcPr>
            <w:tcW w:w="147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598A" w14:textId="26E097BF" w:rsidR="003239A2" w:rsidRPr="00D06666" w:rsidRDefault="003239A2" w:rsidP="003239A2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val="en-US" w:eastAsia="en-US" w:bidi="ar-SA"/>
              </w:rPr>
              <w:t>II</w:t>
            </w: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eastAsia="en-US" w:bidi="ar-SA"/>
              </w:rPr>
              <w:t>. П</w:t>
            </w:r>
            <w:r w:rsidRPr="004073C6">
              <w:rPr>
                <w:rFonts w:ascii="Liberation Serif" w:eastAsia="Times New Roman" w:hAnsi="Liberation Serif" w:cs="Liberation Serif"/>
                <w:b/>
                <w:bCs/>
                <w:color w:val="auto"/>
                <w:lang w:bidi="ar-SA"/>
              </w:rPr>
              <w:t>ри высоком («желтом») уровне террористической опасности (наряду с мерами, принимаемыми при установлении повышенного («синего») уровня террористической опасности)</w:t>
            </w:r>
          </w:p>
        </w:tc>
      </w:tr>
      <w:tr w:rsidR="00D06666" w:rsidRPr="004073C6" w14:paraId="7D46FC3D" w14:textId="77777777" w:rsidTr="0036792A">
        <w:trPr>
          <w:cantSplit/>
          <w:trHeight w:val="21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1D41" w14:textId="19B89005" w:rsidR="003239A2" w:rsidRPr="004073C6" w:rsidRDefault="00D06666" w:rsidP="004073C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5</w:t>
            </w:r>
            <w:r w:rsidR="003239A2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1FDA" w14:textId="255FD621" w:rsidR="003239A2" w:rsidRPr="004073C6" w:rsidRDefault="003239A2" w:rsidP="004073C6">
            <w:pPr>
              <w:widowControl/>
              <w:suppressAutoHyphens/>
              <w:autoSpaceDN w:val="0"/>
              <w:spacing w:after="200" w:line="276" w:lineRule="auto"/>
              <w:ind w:left="34"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проведение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D4D9" w14:textId="5448069F" w:rsidR="003239A2" w:rsidRPr="004073C6" w:rsidRDefault="003239A2" w:rsidP="004073C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CD4" w14:textId="12EFCA80" w:rsidR="003239A2" w:rsidRPr="004073C6" w:rsidRDefault="006F6831" w:rsidP="006F6831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Отв. за АТЗ, преподаватель – организатор ОБЖ</w:t>
            </w:r>
          </w:p>
        </w:tc>
      </w:tr>
      <w:tr w:rsidR="00D06666" w:rsidRPr="00D06666" w14:paraId="0E3160C2" w14:textId="77777777" w:rsidTr="0036792A">
        <w:trPr>
          <w:cantSplit/>
          <w:trHeight w:val="864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2F45" w14:textId="506BD8D9" w:rsidR="0036792A" w:rsidRPr="004073C6" w:rsidRDefault="0036792A" w:rsidP="002070A4">
            <w:pPr>
              <w:widowControl/>
              <w:tabs>
                <w:tab w:val="left" w:pos="10796"/>
              </w:tabs>
              <w:suppressAutoHyphens/>
              <w:autoSpaceDN w:val="0"/>
              <w:spacing w:after="200" w:line="276" w:lineRule="auto"/>
              <w:ind w:left="176" w:right="34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val="en-US" w:eastAsia="en-US" w:bidi="ar-SA"/>
              </w:rPr>
              <w:t>I</w:t>
            </w:r>
            <w:r w:rsidR="002070A4">
              <w:rPr>
                <w:rFonts w:ascii="Liberation Serif" w:eastAsia="Calibri" w:hAnsi="Liberation Serif" w:cs="Liberation Serif"/>
                <w:b/>
                <w:color w:val="auto"/>
                <w:lang w:val="en-US" w:eastAsia="en-US" w:bidi="ar-SA"/>
              </w:rPr>
              <w:t>II</w:t>
            </w:r>
            <w:r w:rsidRPr="004073C6">
              <w:rPr>
                <w:rFonts w:ascii="Liberation Serif" w:eastAsia="Calibri" w:hAnsi="Liberation Serif" w:cs="Liberation Serif"/>
                <w:b/>
                <w:color w:val="auto"/>
                <w:lang w:eastAsia="en-US" w:bidi="ar-SA"/>
              </w:rPr>
              <w:t>. П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 xml:space="preserve">ри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iCs/>
                <w:color w:val="auto"/>
                <w:lang w:eastAsia="en-US" w:bidi="ar-SA"/>
              </w:rPr>
              <w:t xml:space="preserve">критическом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>(«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iCs/>
                <w:color w:val="auto"/>
                <w:lang w:eastAsia="en-US" w:bidi="ar-SA"/>
              </w:rPr>
              <w:t>красном»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 xml:space="preserve">)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iCs/>
                <w:color w:val="auto"/>
                <w:lang w:eastAsia="en-US" w:bidi="ar-SA"/>
              </w:rPr>
              <w:t xml:space="preserve">уровне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 xml:space="preserve">террористической опасности (наряду с мерами,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iCs/>
                <w:color w:val="auto"/>
                <w:lang w:eastAsia="en-US" w:bidi="ar-SA"/>
              </w:rPr>
              <w:t xml:space="preserve">принимаемыми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 xml:space="preserve">при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iCs/>
                <w:color w:val="auto"/>
                <w:lang w:eastAsia="en-US" w:bidi="ar-SA"/>
              </w:rPr>
              <w:t xml:space="preserve">установлении </w:t>
            </w:r>
            <w:r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>повышенного («синего») и высокого («желтого») уровней террористической опасности</w:t>
            </w:r>
          </w:p>
        </w:tc>
      </w:tr>
      <w:tr w:rsidR="00D06666" w:rsidRPr="00D06666" w14:paraId="36D1D32D" w14:textId="54FF1F40" w:rsidTr="00D06666">
        <w:trPr>
          <w:cantSplit/>
          <w:trHeight w:val="1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8C00" w14:textId="2597B74F" w:rsidR="0036792A" w:rsidRPr="00D06666" w:rsidRDefault="00D06666" w:rsidP="0036792A">
            <w:pPr>
              <w:widowControl/>
              <w:tabs>
                <w:tab w:val="left" w:pos="10796"/>
              </w:tabs>
              <w:suppressAutoHyphens/>
              <w:autoSpaceDN w:val="0"/>
              <w:spacing w:after="200" w:line="276" w:lineRule="auto"/>
              <w:ind w:left="176" w:right="34"/>
              <w:textAlignment w:val="baseline"/>
              <w:rPr>
                <w:rFonts w:ascii="Liberation Serif" w:eastAsia="Calibri" w:hAnsi="Liberation Serif" w:cs="Liberation Serif"/>
                <w:b/>
                <w:color w:val="auto"/>
                <w:lang w:val="en-US"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lastRenderedPageBreak/>
              <w:t>6</w:t>
            </w:r>
            <w:r w:rsidR="0036792A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CCF3" w14:textId="546D25F4" w:rsidR="0036792A" w:rsidRPr="00D06666" w:rsidRDefault="00A16EC4" w:rsidP="0036792A">
            <w:pPr>
              <w:widowControl/>
              <w:tabs>
                <w:tab w:val="left" w:pos="10796"/>
              </w:tabs>
              <w:suppressAutoHyphens/>
              <w:autoSpaceDN w:val="0"/>
              <w:spacing w:after="200" w:line="276" w:lineRule="auto"/>
              <w:ind w:left="176" w:right="34"/>
              <w:textAlignment w:val="baseline"/>
              <w:rPr>
                <w:rFonts w:ascii="Liberation Serif" w:eastAsia="Calibri" w:hAnsi="Liberation Serif" w:cs="Liberation Serif"/>
                <w:b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у</w:t>
            </w:r>
            <w:r w:rsidR="0036792A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силение ох</w:t>
            </w:r>
            <w:r w:rsidR="006F6831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раны  здания и территории МАОУ ООШ №4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97F9" w14:textId="77777777" w:rsidR="0036792A" w:rsidRPr="004073C6" w:rsidRDefault="0036792A" w:rsidP="0036792A">
            <w:pPr>
              <w:widowControl/>
              <w:tabs>
                <w:tab w:val="left" w:pos="10620"/>
              </w:tabs>
              <w:suppressAutoHyphens/>
              <w:autoSpaceDN w:val="0"/>
              <w:spacing w:after="200" w:line="276" w:lineRule="auto"/>
              <w:ind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незамедлительно с момента установления уровня террористической опасности</w:t>
            </w:r>
          </w:p>
          <w:p w14:paraId="4EFE46D8" w14:textId="77777777" w:rsidR="0036792A" w:rsidRPr="00D06666" w:rsidRDefault="0036792A" w:rsidP="0036792A">
            <w:pPr>
              <w:widowControl/>
              <w:tabs>
                <w:tab w:val="left" w:pos="10796"/>
              </w:tabs>
              <w:suppressAutoHyphens/>
              <w:autoSpaceDN w:val="0"/>
              <w:spacing w:after="200" w:line="276" w:lineRule="auto"/>
              <w:ind w:left="176" w:right="34"/>
              <w:textAlignment w:val="baseline"/>
              <w:rPr>
                <w:rFonts w:ascii="Liberation Serif" w:eastAsia="Calibri" w:hAnsi="Liberation Serif" w:cs="Liberation Serif"/>
                <w:b/>
                <w:color w:val="auto"/>
                <w:lang w:eastAsia="en-US" w:bidi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D043" w14:textId="2FF5298E" w:rsidR="0036792A" w:rsidRPr="00D06666" w:rsidRDefault="006F6831" w:rsidP="00D06666">
            <w:pPr>
              <w:widowControl/>
              <w:suppressAutoHyphens/>
              <w:autoSpaceDN w:val="0"/>
              <w:spacing w:after="200" w:line="276" w:lineRule="auto"/>
              <w:ind w:left="34"/>
              <w:textAlignment w:val="baseline"/>
              <w:rPr>
                <w:rFonts w:ascii="Liberation Serif" w:eastAsia="Calibri" w:hAnsi="Liberation Serif" w:cs="Liberation Serif"/>
                <w:bCs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color w:val="auto"/>
                <w:lang w:eastAsia="en-US" w:bidi="ar-SA"/>
              </w:rPr>
              <w:t>И о директора</w:t>
            </w:r>
          </w:p>
        </w:tc>
      </w:tr>
      <w:tr w:rsidR="00D06666" w:rsidRPr="004073C6" w14:paraId="368266D5" w14:textId="77777777" w:rsidTr="0036792A">
        <w:trPr>
          <w:cantSplit/>
          <w:trHeight w:val="175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9B2A" w14:textId="26D5DF78" w:rsidR="0036792A" w:rsidRPr="004073C6" w:rsidRDefault="00D06666" w:rsidP="0036792A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7.</w:t>
            </w:r>
          </w:p>
        </w:tc>
        <w:tc>
          <w:tcPr>
            <w:tcW w:w="7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65EF" w14:textId="42D3649F" w:rsidR="0036792A" w:rsidRPr="004073C6" w:rsidRDefault="0036792A" w:rsidP="0036792A">
            <w:pPr>
              <w:widowControl/>
              <w:suppressAutoHyphens/>
              <w:autoSpaceDN w:val="0"/>
              <w:spacing w:after="200" w:line="276" w:lineRule="auto"/>
              <w:ind w:left="34"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приведение в состояние гот</w:t>
            </w:r>
            <w:r w:rsidR="00D74F54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овности 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к </w:t>
            </w:r>
            <w:r w:rsidR="00D74F54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эвакуации людей, 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которым в результате террористического акта может быть причинен физический и моральный ущерб  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D1C5" w14:textId="79F7A913" w:rsidR="0036792A" w:rsidRPr="004073C6" w:rsidRDefault="0036792A" w:rsidP="0036792A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255E" w14:textId="74806BD2" w:rsidR="0036792A" w:rsidRPr="004073C6" w:rsidRDefault="00D74F54" w:rsidP="00D74F54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Комиссия по АТЗ и ПБ</w:t>
            </w:r>
          </w:p>
        </w:tc>
      </w:tr>
      <w:tr w:rsidR="00D06666" w:rsidRPr="00D06666" w14:paraId="4B67EDEE" w14:textId="77777777" w:rsidTr="00D06666">
        <w:trPr>
          <w:cantSplit/>
          <w:trHeight w:val="421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E707" w14:textId="546AEFEC" w:rsidR="00D06666" w:rsidRPr="004073C6" w:rsidRDefault="002070A4" w:rsidP="00D0666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4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</w:pPr>
            <w:bookmarkStart w:id="1" w:name="_Hlk146030485"/>
            <w:r>
              <w:rPr>
                <w:rFonts w:ascii="Liberation Serif" w:eastAsia="Calibri" w:hAnsi="Liberation Serif" w:cs="Liberation Serif"/>
                <w:b/>
                <w:bCs/>
                <w:color w:val="auto"/>
                <w:lang w:val="en-US" w:eastAsia="en-US" w:bidi="ar-SA"/>
              </w:rPr>
              <w:t>I</w:t>
            </w:r>
            <w:r w:rsidR="00D06666" w:rsidRPr="004073C6">
              <w:rPr>
                <w:rFonts w:ascii="Liberation Serif" w:eastAsia="Calibri" w:hAnsi="Liberation Serif" w:cs="Liberation Serif"/>
                <w:b/>
                <w:bCs/>
                <w:color w:val="auto"/>
                <w:lang w:eastAsia="en-US" w:bidi="ar-SA"/>
              </w:rPr>
              <w:t>V. Дополнительные мероприятия</w:t>
            </w:r>
          </w:p>
        </w:tc>
      </w:tr>
      <w:tr w:rsidR="00D06666" w:rsidRPr="00D06666" w14:paraId="66C6445A" w14:textId="77777777" w:rsidTr="00E31F6A">
        <w:trPr>
          <w:cantSplit/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CD8A" w14:textId="1C77BBDE" w:rsidR="00D06666" w:rsidRPr="00D06666" w:rsidRDefault="00D06666" w:rsidP="00D06666">
            <w:pPr>
              <w:widowControl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D0666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8</w:t>
            </w: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.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DB7" w14:textId="4D44B8B3" w:rsidR="00D06666" w:rsidRPr="00D06666" w:rsidRDefault="00A16EC4" w:rsidP="00D06666">
            <w:pPr>
              <w:widowControl/>
              <w:suppressAutoHyphens/>
              <w:autoSpaceDN w:val="0"/>
              <w:spacing w:after="200" w:line="276" w:lineRule="auto"/>
              <w:ind w:right="176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о</w:t>
            </w:r>
            <w:r w:rsidR="00D0666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рганизация материально-технич</w:t>
            </w:r>
            <w:r w:rsidR="00D74F54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еского обеспечения сотрудников МАОУ ООШ №4 и охранников ЧОП,</w:t>
            </w:r>
            <w:r w:rsidR="00D06666"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 xml:space="preserve"> задействованных в проведении первоочередных мероприятий по пресечению т</w:t>
            </w:r>
            <w:r w:rsidR="00D74F54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еррористического акта на территории МАОУ ООШ №4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635F" w14:textId="30D5C538" w:rsidR="00D06666" w:rsidRPr="00D06666" w:rsidRDefault="00D06666" w:rsidP="00D06666">
            <w:pPr>
              <w:widowControl/>
              <w:tabs>
                <w:tab w:val="left" w:pos="10654"/>
              </w:tabs>
              <w:suppressAutoHyphens/>
              <w:autoSpaceDN w:val="0"/>
              <w:spacing w:after="200" w:line="276" w:lineRule="auto"/>
              <w:ind w:left="34" w:right="33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 w:rsidRPr="004073C6"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D77A" w14:textId="6892727C" w:rsidR="00D06666" w:rsidRPr="00D06666" w:rsidRDefault="00D74F54" w:rsidP="00D74F54">
            <w:pPr>
              <w:widowControl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auto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color w:val="auto"/>
                <w:lang w:eastAsia="en-US" w:bidi="ar-SA"/>
              </w:rPr>
              <w:t>И о директора</w:t>
            </w:r>
          </w:p>
        </w:tc>
      </w:tr>
      <w:bookmarkEnd w:id="1"/>
    </w:tbl>
    <w:p w14:paraId="32B739BF" w14:textId="77777777" w:rsidR="00530F82" w:rsidRPr="00530F82" w:rsidRDefault="00530F82" w:rsidP="00530F82">
      <w:pPr>
        <w:pStyle w:val="40"/>
        <w:ind w:left="0" w:firstLine="940"/>
        <w:jc w:val="both"/>
        <w:rPr>
          <w:rFonts w:ascii="Liberation Serif" w:hAnsi="Liberation Serif" w:cs="Liberation Serif"/>
          <w:sz w:val="24"/>
          <w:szCs w:val="24"/>
        </w:rPr>
      </w:pPr>
    </w:p>
    <w:sectPr w:rsidR="00530F82" w:rsidRPr="00530F82" w:rsidSect="00211D9E">
      <w:pgSz w:w="16840" w:h="11900" w:orient="landscape"/>
      <w:pgMar w:top="1134" w:right="567" w:bottom="1134" w:left="1418" w:header="0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2572" w14:textId="77777777" w:rsidR="00AF1325" w:rsidRDefault="00AF1325">
      <w:r>
        <w:separator/>
      </w:r>
    </w:p>
  </w:endnote>
  <w:endnote w:type="continuationSeparator" w:id="0">
    <w:p w14:paraId="450EEBAA" w14:textId="77777777" w:rsidR="00AF1325" w:rsidRDefault="00AF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6AD6" w14:textId="77777777" w:rsidR="00AF1325" w:rsidRDefault="00AF1325"/>
  </w:footnote>
  <w:footnote w:type="continuationSeparator" w:id="0">
    <w:p w14:paraId="0D1FD488" w14:textId="77777777" w:rsidR="00AF1325" w:rsidRDefault="00AF1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3F29"/>
    <w:multiLevelType w:val="hybridMultilevel"/>
    <w:tmpl w:val="0CE4F1D4"/>
    <w:lvl w:ilvl="0" w:tplc="D9FAF95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9A2"/>
    <w:multiLevelType w:val="multilevel"/>
    <w:tmpl w:val="8EB09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F0C9E"/>
    <w:multiLevelType w:val="hybridMultilevel"/>
    <w:tmpl w:val="63C6FC68"/>
    <w:lvl w:ilvl="0" w:tplc="CE702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8"/>
    <w:rsid w:val="00005D7A"/>
    <w:rsid w:val="00021B9C"/>
    <w:rsid w:val="00025A62"/>
    <w:rsid w:val="00054996"/>
    <w:rsid w:val="00081C3A"/>
    <w:rsid w:val="000D7B27"/>
    <w:rsid w:val="000E05A8"/>
    <w:rsid w:val="000E124E"/>
    <w:rsid w:val="00100C57"/>
    <w:rsid w:val="00105A43"/>
    <w:rsid w:val="00106797"/>
    <w:rsid w:val="00137173"/>
    <w:rsid w:val="001867DE"/>
    <w:rsid w:val="001918B6"/>
    <w:rsid w:val="002070A4"/>
    <w:rsid w:val="00211D9E"/>
    <w:rsid w:val="00240CA3"/>
    <w:rsid w:val="00241844"/>
    <w:rsid w:val="0024511C"/>
    <w:rsid w:val="00285741"/>
    <w:rsid w:val="0028640E"/>
    <w:rsid w:val="003029DC"/>
    <w:rsid w:val="00316926"/>
    <w:rsid w:val="003239A2"/>
    <w:rsid w:val="00353C2A"/>
    <w:rsid w:val="0036792A"/>
    <w:rsid w:val="00370BCB"/>
    <w:rsid w:val="004073C6"/>
    <w:rsid w:val="004330B8"/>
    <w:rsid w:val="0044033B"/>
    <w:rsid w:val="00441A9D"/>
    <w:rsid w:val="00446FB3"/>
    <w:rsid w:val="00464839"/>
    <w:rsid w:val="00476A02"/>
    <w:rsid w:val="00481F05"/>
    <w:rsid w:val="00495D66"/>
    <w:rsid w:val="00530F82"/>
    <w:rsid w:val="0056555B"/>
    <w:rsid w:val="00565D96"/>
    <w:rsid w:val="005A3B72"/>
    <w:rsid w:val="006410CE"/>
    <w:rsid w:val="006849CA"/>
    <w:rsid w:val="006902B2"/>
    <w:rsid w:val="006C17B9"/>
    <w:rsid w:val="006F6831"/>
    <w:rsid w:val="0070565A"/>
    <w:rsid w:val="0070760C"/>
    <w:rsid w:val="00715062"/>
    <w:rsid w:val="007869A9"/>
    <w:rsid w:val="007D415C"/>
    <w:rsid w:val="00807DC5"/>
    <w:rsid w:val="00813142"/>
    <w:rsid w:val="008A1CDB"/>
    <w:rsid w:val="008A2068"/>
    <w:rsid w:val="008D1756"/>
    <w:rsid w:val="008D3A2F"/>
    <w:rsid w:val="008F0290"/>
    <w:rsid w:val="008F08EA"/>
    <w:rsid w:val="008F2463"/>
    <w:rsid w:val="00945C47"/>
    <w:rsid w:val="00970987"/>
    <w:rsid w:val="009A2C36"/>
    <w:rsid w:val="009A5F1A"/>
    <w:rsid w:val="009B04EC"/>
    <w:rsid w:val="009B3011"/>
    <w:rsid w:val="009C0F56"/>
    <w:rsid w:val="009C60AC"/>
    <w:rsid w:val="009D5C3E"/>
    <w:rsid w:val="00A16EC4"/>
    <w:rsid w:val="00A21C62"/>
    <w:rsid w:val="00A2401E"/>
    <w:rsid w:val="00A35811"/>
    <w:rsid w:val="00A37C68"/>
    <w:rsid w:val="00A41E7A"/>
    <w:rsid w:val="00A52610"/>
    <w:rsid w:val="00A62285"/>
    <w:rsid w:val="00AB2C3E"/>
    <w:rsid w:val="00AE1540"/>
    <w:rsid w:val="00AF1325"/>
    <w:rsid w:val="00B01394"/>
    <w:rsid w:val="00B22D1A"/>
    <w:rsid w:val="00B36739"/>
    <w:rsid w:val="00B73035"/>
    <w:rsid w:val="00BB155D"/>
    <w:rsid w:val="00C6577A"/>
    <w:rsid w:val="00C910AE"/>
    <w:rsid w:val="00D06666"/>
    <w:rsid w:val="00D21386"/>
    <w:rsid w:val="00D3495F"/>
    <w:rsid w:val="00D46009"/>
    <w:rsid w:val="00D47EB2"/>
    <w:rsid w:val="00D5010E"/>
    <w:rsid w:val="00D65E9D"/>
    <w:rsid w:val="00D74F54"/>
    <w:rsid w:val="00D768E2"/>
    <w:rsid w:val="00DE00AB"/>
    <w:rsid w:val="00DE6BDF"/>
    <w:rsid w:val="00DF009A"/>
    <w:rsid w:val="00DF46FC"/>
    <w:rsid w:val="00E1238A"/>
    <w:rsid w:val="00E44C99"/>
    <w:rsid w:val="00E57BA8"/>
    <w:rsid w:val="00E76768"/>
    <w:rsid w:val="00E77BF8"/>
    <w:rsid w:val="00EC142F"/>
    <w:rsid w:val="00ED5F99"/>
    <w:rsid w:val="00ED7410"/>
    <w:rsid w:val="00F267F3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3AC"/>
  <w15:docId w15:val="{B327B08D-05CA-431D-B818-339B779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0E"/>
    <w:rPr>
      <w:color w:val="00000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495F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pacing w:line="276" w:lineRule="auto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60"/>
      <w:ind w:left="2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line="293" w:lineRule="auto"/>
      <w:ind w:left="940"/>
    </w:pPr>
    <w:rPr>
      <w:rFonts w:ascii="Arial" w:eastAsia="Arial" w:hAnsi="Arial" w:cs="Arial"/>
      <w:sz w:val="18"/>
      <w:szCs w:val="1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D3495F"/>
    <w:rPr>
      <w:rFonts w:ascii="Times New Roman" w:eastAsia="Times New Roman" w:hAnsi="Times New Roman" w:cs="Times New Roman"/>
      <w:b/>
      <w:bCs/>
      <w:sz w:val="36"/>
      <w:lang w:bidi="ar-SA"/>
    </w:rPr>
  </w:style>
  <w:style w:type="paragraph" w:styleId="a8">
    <w:name w:val="List Paragraph"/>
    <w:basedOn w:val="a"/>
    <w:uiPriority w:val="34"/>
    <w:qFormat/>
    <w:rsid w:val="00D47EB2"/>
    <w:pPr>
      <w:ind w:left="720"/>
      <w:contextualSpacing/>
    </w:pPr>
  </w:style>
  <w:style w:type="table" w:styleId="a9">
    <w:name w:val="Table Grid"/>
    <w:basedOn w:val="a1"/>
    <w:uiPriority w:val="39"/>
    <w:rsid w:val="00E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rsid w:val="007869A9"/>
    <w:pPr>
      <w:widowControl/>
      <w:suppressAutoHyphens/>
      <w:autoSpaceDN w:val="0"/>
      <w:textAlignment w:val="baseline"/>
    </w:pPr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ЕЛЕНА</cp:lastModifiedBy>
  <cp:revision>105</cp:revision>
  <cp:lastPrinted>2023-09-20T05:17:00Z</cp:lastPrinted>
  <dcterms:created xsi:type="dcterms:W3CDTF">2023-09-14T06:04:00Z</dcterms:created>
  <dcterms:modified xsi:type="dcterms:W3CDTF">2023-09-22T14:10:00Z</dcterms:modified>
</cp:coreProperties>
</file>