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64" w:lineRule="auto"/>
        <w:ind w:firstLine="0" w:left="-1702" w:right="11129"/>
        <w:jc w:val="left"/>
      </w:pPr>
    </w:p>
    <w:p w14:paraId="02000000">
      <w:pPr>
        <w:pStyle w:val="Style_1"/>
        <w:ind w:firstLine="0" w:left="98" w:right="725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Муниципальное автономное общеобразовательное учреждение основная общеобразовательная школа № 4 г. Туринска</w:t>
      </w:r>
    </w:p>
    <w:p w14:paraId="03000000">
      <w:pPr>
        <w:pStyle w:val="Style_1"/>
        <w:ind w:firstLine="0" w:left="98" w:right="725"/>
        <w:rPr>
          <w:rFonts w:ascii="Times New Roman" w:hAnsi="Times New Roman"/>
          <w:b w:val="0"/>
          <w:sz w:val="28"/>
        </w:rPr>
      </w:pPr>
    </w:p>
    <w:p w14:paraId="04000000">
      <w:pPr>
        <w:pStyle w:val="Style_1"/>
        <w:ind w:firstLine="0" w:left="98" w:right="725"/>
        <w:rPr>
          <w:rFonts w:ascii="Times New Roman" w:hAnsi="Times New Roman"/>
          <w:b w:val="0"/>
          <w:sz w:val="28"/>
        </w:rPr>
      </w:pPr>
    </w:p>
    <w:p w14:paraId="05000000">
      <w:pPr>
        <w:pStyle w:val="Style_1"/>
        <w:ind w:firstLine="0" w:left="98" w:right="725"/>
        <w:rPr>
          <w:rFonts w:ascii="Times New Roman" w:hAnsi="Times New Roman"/>
          <w:b w:val="0"/>
          <w:sz w:val="28"/>
        </w:rPr>
      </w:pPr>
    </w:p>
    <w:p w14:paraId="06000000">
      <w:pPr>
        <w:pStyle w:val="Style_1"/>
        <w:ind w:firstLine="0" w:left="98" w:right="725"/>
        <w:rPr>
          <w:rFonts w:ascii="Times New Roman" w:hAnsi="Times New Roman"/>
          <w:b w:val="0"/>
          <w:sz w:val="28"/>
        </w:rPr>
      </w:pPr>
    </w:p>
    <w:p w14:paraId="07000000">
      <w:pPr>
        <w:rPr>
          <w:rFonts w:ascii="Times New Roman" w:hAnsi="Times New Roman"/>
        </w:rPr>
      </w:pPr>
    </w:p>
    <w:p w14:paraId="08000000">
      <w:pPr>
        <w:rPr>
          <w:rFonts w:ascii="Times New Roman" w:hAnsi="Times New Roman"/>
        </w:rPr>
      </w:pPr>
    </w:p>
    <w:p w14:paraId="09000000">
      <w:pPr>
        <w:rPr>
          <w:rFonts w:ascii="Times New Roman" w:hAnsi="Times New Roman"/>
        </w:rPr>
      </w:pPr>
    </w:p>
    <w:p w14:paraId="0A000000">
      <w:pPr>
        <w:rPr>
          <w:rFonts w:ascii="Times New Roman" w:hAnsi="Times New Roman"/>
        </w:rPr>
      </w:pPr>
    </w:p>
    <w:p w14:paraId="0B000000">
      <w:pPr>
        <w:rPr>
          <w:rFonts w:ascii="Times New Roman" w:hAnsi="Times New Roman"/>
        </w:rPr>
      </w:pPr>
    </w:p>
    <w:p w14:paraId="0C000000">
      <w:pPr>
        <w:pStyle w:val="Style_1"/>
        <w:ind w:firstLine="0" w:left="98" w:right="725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Рабочая программа </w:t>
      </w:r>
    </w:p>
    <w:p w14:paraId="0D000000">
      <w:pPr>
        <w:pStyle w:val="Style_1"/>
        <w:ind w:firstLine="0" w:left="98" w:right="725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дополнительного образования </w:t>
      </w:r>
    </w:p>
    <w:p w14:paraId="0E000000">
      <w:pPr>
        <w:pStyle w:val="Style_1"/>
        <w:ind w:firstLine="0" w:left="98" w:right="725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«Юные инспекторы движения »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rPr>
          <w:rFonts w:ascii="Times New Roman" w:hAnsi="Times New Roman"/>
        </w:rPr>
      </w:pPr>
    </w:p>
    <w:p w14:paraId="10000000">
      <w:pPr>
        <w:rPr>
          <w:rFonts w:ascii="Times New Roman" w:hAnsi="Times New Roman"/>
        </w:rPr>
      </w:pPr>
    </w:p>
    <w:p w14:paraId="11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 обучающихся 9-14 лет</w:t>
      </w:r>
    </w:p>
    <w:p w14:paraId="12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- 3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недели</w:t>
      </w:r>
    </w:p>
    <w:p w14:paraId="13000000">
      <w:pPr>
        <w:ind w:firstLine="0" w:left="0"/>
        <w:jc w:val="center"/>
        <w:rPr>
          <w:rFonts w:ascii="Times New Roman" w:hAnsi="Times New Roman"/>
        </w:rPr>
      </w:pPr>
    </w:p>
    <w:p w14:paraId="14000000">
      <w:pPr>
        <w:ind w:firstLine="0" w:left="0"/>
        <w:jc w:val="center"/>
        <w:rPr>
          <w:rFonts w:ascii="Times New Roman" w:hAnsi="Times New Roman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2786380</wp:posOffset>
            </wp:positionH>
            <wp:positionV relativeFrom="paragraph">
              <wp:posOffset>128904</wp:posOffset>
            </wp:positionV>
            <wp:extent cx="3009900" cy="1466850"/>
            <wp:wrapTight distL="114300" distR="114300" wrapText="bothSides">
              <wp:wrapPolygon>
                <wp:start x="-68" y="0"/>
                <wp:lineTo x="-68" y="21460"/>
                <wp:lineTo x="21600" y="21460"/>
                <wp:lineTo x="21600" y="0"/>
                <wp:lineTo x="-6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009900" cy="14668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5000000">
      <w:pPr>
        <w:ind w:firstLine="0" w:left="0"/>
        <w:jc w:val="center"/>
        <w:rPr>
          <w:rFonts w:ascii="Times New Roman" w:hAnsi="Times New Roman"/>
        </w:rPr>
      </w:pPr>
    </w:p>
    <w:p w14:paraId="16000000">
      <w:pPr>
        <w:ind w:firstLine="0" w:left="0"/>
        <w:jc w:val="center"/>
        <w:rPr>
          <w:rFonts w:ascii="Times New Roman" w:hAnsi="Times New Roman"/>
        </w:rPr>
      </w:pPr>
    </w:p>
    <w:p w14:paraId="17000000">
      <w:pPr>
        <w:ind w:firstLine="0" w:left="0"/>
        <w:jc w:val="center"/>
        <w:rPr>
          <w:rFonts w:ascii="Times New Roman" w:hAnsi="Times New Roman"/>
        </w:rPr>
      </w:pPr>
    </w:p>
    <w:p w14:paraId="18000000">
      <w:pPr>
        <w:ind w:firstLine="0" w:left="0"/>
        <w:jc w:val="center"/>
        <w:rPr>
          <w:rFonts w:ascii="Times New Roman" w:hAnsi="Times New Roman"/>
        </w:rPr>
      </w:pPr>
    </w:p>
    <w:p w14:paraId="19000000">
      <w:pPr>
        <w:ind w:firstLine="0" w:left="0"/>
        <w:jc w:val="center"/>
        <w:rPr>
          <w:rFonts w:ascii="Times New Roman" w:hAnsi="Times New Roman"/>
        </w:rPr>
      </w:pPr>
    </w:p>
    <w:p w14:paraId="1A000000">
      <w:pPr>
        <w:ind w:firstLine="0" w:left="0"/>
        <w:jc w:val="right"/>
        <w:rPr>
          <w:rFonts w:ascii="Times New Roman" w:hAnsi="Times New Roman"/>
        </w:rPr>
      </w:pPr>
    </w:p>
    <w:p w14:paraId="1B000000">
      <w:pPr>
        <w:ind w:firstLine="0" w:left="0"/>
        <w:jc w:val="right"/>
        <w:rPr>
          <w:rFonts w:ascii="Times New Roman" w:hAnsi="Times New Roman"/>
        </w:rPr>
      </w:pPr>
    </w:p>
    <w:p w14:paraId="1C000000">
      <w:pPr>
        <w:ind w:firstLine="0" w:left="0"/>
        <w:jc w:val="right"/>
        <w:rPr>
          <w:rFonts w:ascii="Times New Roman" w:hAnsi="Times New Roman"/>
        </w:rPr>
      </w:pPr>
    </w:p>
    <w:p w14:paraId="1D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14:paraId="1E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Грицай Елена Викторовна </w:t>
      </w:r>
    </w:p>
    <w:p w14:paraId="1F000000">
      <w:pPr>
        <w:ind w:firstLine="0" w:left="0"/>
        <w:jc w:val="right"/>
        <w:rPr>
          <w:rFonts w:ascii="Times New Roman" w:hAnsi="Times New Roman"/>
        </w:rPr>
      </w:pPr>
    </w:p>
    <w:p w14:paraId="20000000">
      <w:pPr>
        <w:ind w:firstLine="0" w:left="0"/>
        <w:jc w:val="right"/>
        <w:rPr>
          <w:rFonts w:ascii="Times New Roman" w:hAnsi="Times New Roman"/>
        </w:rPr>
      </w:pPr>
    </w:p>
    <w:p w14:paraId="21000000">
      <w:pPr>
        <w:ind w:firstLine="0" w:left="0"/>
        <w:jc w:val="center"/>
        <w:rPr>
          <w:rFonts w:ascii="Times New Roman" w:hAnsi="Times New Roman"/>
        </w:rPr>
      </w:pPr>
    </w:p>
    <w:p w14:paraId="22000000">
      <w:pPr>
        <w:ind w:firstLine="0" w:left="0"/>
        <w:jc w:val="center"/>
        <w:rPr>
          <w:rFonts w:ascii="Times New Roman" w:hAnsi="Times New Roman"/>
        </w:rPr>
      </w:pPr>
    </w:p>
    <w:p w14:paraId="23000000">
      <w:pPr>
        <w:ind w:firstLine="0" w:left="0"/>
        <w:jc w:val="center"/>
        <w:rPr>
          <w:rFonts w:ascii="Times New Roman" w:hAnsi="Times New Roman"/>
        </w:rPr>
      </w:pPr>
    </w:p>
    <w:p w14:paraId="24000000">
      <w:pPr>
        <w:ind w:firstLine="0" w:left="0"/>
        <w:rPr>
          <w:rFonts w:ascii="Times New Roman" w:hAnsi="Times New Roman"/>
        </w:rPr>
      </w:pPr>
    </w:p>
    <w:p w14:paraId="25000000">
      <w:pPr>
        <w:ind w:firstLine="0" w:left="0"/>
        <w:jc w:val="center"/>
        <w:rPr>
          <w:rFonts w:ascii="Times New Roman" w:hAnsi="Times New Roman"/>
        </w:rPr>
      </w:pPr>
    </w:p>
    <w:p w14:paraId="26000000">
      <w:pPr>
        <w:ind w:firstLine="0" w:left="0"/>
        <w:jc w:val="center"/>
        <w:rPr>
          <w:rFonts w:ascii="Times New Roman" w:hAnsi="Times New Roman"/>
        </w:rPr>
      </w:pPr>
    </w:p>
    <w:p w14:paraId="27000000">
      <w:pPr>
        <w:ind w:firstLine="0" w:left="0"/>
        <w:jc w:val="center"/>
        <w:rPr>
          <w:rFonts w:ascii="Times New Roman" w:hAnsi="Times New Roman"/>
        </w:rPr>
      </w:pPr>
    </w:p>
    <w:p w14:paraId="28000000">
      <w:pPr>
        <w:ind w:firstLine="0" w:left="0"/>
        <w:jc w:val="center"/>
        <w:rPr>
          <w:rFonts w:ascii="Times New Roman" w:hAnsi="Times New Roman"/>
        </w:rPr>
      </w:pPr>
    </w:p>
    <w:p w14:paraId="29000000">
      <w:pPr>
        <w:ind w:firstLine="0" w:left="0"/>
        <w:jc w:val="center"/>
        <w:rPr>
          <w:rFonts w:ascii="Times New Roman" w:hAnsi="Times New Roman"/>
        </w:rPr>
      </w:pPr>
    </w:p>
    <w:p w14:paraId="2A000000">
      <w:pPr>
        <w:ind w:firstLine="0" w:left="0"/>
        <w:jc w:val="center"/>
        <w:rPr>
          <w:rFonts w:ascii="Times New Roman" w:hAnsi="Times New Roman"/>
        </w:rPr>
      </w:pPr>
    </w:p>
    <w:p w14:paraId="2B000000">
      <w:pPr>
        <w:ind w:firstLine="0" w:left="0"/>
        <w:jc w:val="center"/>
        <w:rPr>
          <w:rFonts w:ascii="Times New Roman" w:hAnsi="Times New Roman"/>
        </w:rPr>
      </w:pPr>
    </w:p>
    <w:p w14:paraId="2C000000">
      <w:pPr>
        <w:spacing w:after="216" w:line="264" w:lineRule="auto"/>
        <w:ind w:firstLine="0" w:left="299" w:right="36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г. Туринск, 2023</w:t>
      </w:r>
    </w:p>
    <w:p w14:paraId="2D000000">
      <w:pPr>
        <w:spacing w:after="216" w:line="264" w:lineRule="auto"/>
        <w:ind w:firstLine="0" w:left="299" w:right="363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Раздел 1. «Комплекс основных характеристик программы» </w:t>
      </w:r>
    </w:p>
    <w:p w14:paraId="2E000000">
      <w:pPr>
        <w:spacing w:after="0" w:line="264" w:lineRule="auto"/>
        <w:ind w:firstLine="0" w:left="299" w:right="36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1.1.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Пояснительная записка </w:t>
      </w:r>
    </w:p>
    <w:p w14:paraId="2F00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30000000">
      <w:pPr>
        <w:spacing w:after="0" w:line="228" w:lineRule="auto"/>
        <w:ind w:firstLine="708" w:left="0" w:right="66"/>
        <w:rPr>
          <w:rFonts w:ascii="Times New Roman" w:hAnsi="Times New Roman"/>
        </w:rPr>
      </w:pPr>
      <w:r>
        <w:rPr>
          <w:rFonts w:ascii="Times New Roman" w:hAnsi="Times New Roman"/>
          <w:color w:val="1A1A1A"/>
        </w:rPr>
        <w:t xml:space="preserve">Рабочая программа дополнительного образования </w:t>
      </w:r>
      <w:r>
        <w:rPr>
          <w:rFonts w:ascii="Times New Roman" w:hAnsi="Times New Roman"/>
          <w:color w:val="1A1A1A"/>
        </w:rPr>
        <w:t>«</w:t>
      </w:r>
      <w:r>
        <w:rPr>
          <w:rFonts w:ascii="Times New Roman" w:hAnsi="Times New Roman"/>
        </w:rPr>
        <w:t>Юные инспекторы движения</w:t>
      </w:r>
      <w:r>
        <w:rPr>
          <w:rFonts w:ascii="Times New Roman" w:hAnsi="Times New Roman"/>
          <w:color w:val="1A1A1A"/>
        </w:rPr>
        <w:t xml:space="preserve">» имеет </w:t>
      </w:r>
      <w:r>
        <w:rPr>
          <w:rFonts w:ascii="Times New Roman" w:hAnsi="Times New Roman"/>
          <w:b w:val="1"/>
        </w:rPr>
        <w:t xml:space="preserve">социально-гуманитарную направленность. </w:t>
      </w:r>
    </w:p>
    <w:p w14:paraId="31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«Юные инспекторы движения» разработана согласно требованиям следующих нормативных документов: </w:t>
      </w:r>
    </w:p>
    <w:p w14:paraId="32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Федеральный Закон «Об образовании в Российской Федерации» от 29.12.2012 № 273-ФЗ; </w:t>
      </w:r>
    </w:p>
    <w:p w14:paraId="33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Концепция развития дополнительного образования детей (утверждена распоряжением Правительства РФ от 31.03.2022 № 678-р); </w:t>
      </w:r>
    </w:p>
    <w:p w14:paraId="3400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Федеральный проект «Патриотическое воспитание»; </w:t>
      </w:r>
    </w:p>
    <w:p w14:paraId="35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Стратегия развития воспитания в Российской Федерации на период до 2025 года;  </w:t>
      </w:r>
    </w:p>
    <w:p w14:paraId="36000000">
      <w:pPr>
        <w:spacing w:after="38" w:line="228" w:lineRule="auto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«Санитано-эпидемиологические требования к организациям воспитания и обучения, отдыха и оздоровления детей и молодежи»;  </w:t>
      </w:r>
    </w:p>
    <w:p w14:paraId="37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8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 </w:t>
      </w:r>
    </w:p>
    <w:p w14:paraId="39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Устав МАОУ </w:t>
      </w:r>
      <w:r>
        <w:rPr>
          <w:rFonts w:ascii="Times New Roman" w:hAnsi="Times New Roman"/>
          <w:color w:val="000000"/>
        </w:rPr>
        <w:t>ООШ № 4 г. Туринска</w:t>
      </w:r>
      <w:r>
        <w:rPr>
          <w:rFonts w:ascii="Times New Roman" w:hAnsi="Times New Roman"/>
          <w:color w:val="000000"/>
        </w:rPr>
        <w:t xml:space="preserve">  и иные локальные акты Учреждения. </w:t>
      </w:r>
      <w:r>
        <w:rPr>
          <w:rFonts w:ascii="Times New Roman" w:hAnsi="Times New Roman"/>
        </w:rPr>
        <w:tab/>
      </w:r>
    </w:p>
    <w:p w14:paraId="3A00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Актуальность.</w:t>
      </w:r>
      <w:r>
        <w:rPr>
          <w:rFonts w:ascii="Times New Roman" w:hAnsi="Times New Roman"/>
        </w:rPr>
        <w:t xml:space="preserve"> </w:t>
      </w:r>
    </w:p>
    <w:p w14:paraId="3B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года в год увеличивается поток автомобилей на дорогах, что создает объективную реальность возникновения дорожно-транспортных происшествий. Причём,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обучающиеся не знают правил дорожной безопасности или нарушают их, не осознавая опасных последствий нарушений. </w:t>
      </w:r>
      <w:r>
        <w:rPr>
          <w:rFonts w:ascii="Times New Roman" w:hAnsi="Times New Roman"/>
        </w:rPr>
        <w:t xml:space="preserve">Донести эти знания до детей, выработать в детях потребность в соблюдении правил дорожного движения для самосохранения - в этом и состоит задача педагога и детского объединения ЮИД.  </w:t>
      </w:r>
    </w:p>
    <w:p w14:paraId="3C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 в школе. В атмосфере общего творчества всё усваивается намного легче, поэтому полезно устраивать конкурсы рисунков, сочинений, проблемные ситуации. 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лёгкое дело, а главное интересное. Соревнования по фигурному вождению велосипеда с соблюдением правил дорожного движения дают возможность проявить себя на практике. В том случае,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Причём,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 В конце курса дать возможность детям проверить свои знания и умения на всевозможных соревнованиях, викторинах, КВНах является лучшей проверкой работы данного объединения,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способствуют воспитанию у учащихся сознательного чувства ответственности за свое поведение на улице. Лучшие участники могут проявить себя в районных соревнованиях «Безопасное колесо». </w:t>
      </w:r>
    </w:p>
    <w:p w14:paraId="3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своевременна и необходима, соответствует потребностям  времени.   </w:t>
      </w:r>
    </w:p>
    <w:p w14:paraId="3E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Отличительные особенности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«Юные инспекторы движения»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в том, что с целью повышения эффективности образовательного процесса используются современные педагогические технологии: проектирование, организаторские методы, информационные технологии обучения.</w:t>
      </w:r>
      <w:r>
        <w:rPr>
          <w:rFonts w:ascii="Times New Roman" w:hAnsi="Times New Roman"/>
          <w:b w:val="1"/>
        </w:rPr>
        <w:t xml:space="preserve"> </w:t>
      </w:r>
    </w:p>
    <w:p w14:paraId="3F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Главные принципы: </w:t>
      </w:r>
    </w:p>
    <w:p w14:paraId="40000000">
      <w:pPr>
        <w:numPr>
          <w:ilvl w:val="0"/>
          <w:numId w:val="1"/>
        </w:numPr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Деятельность объединения не должна нарушать учебного процесса в школе; </w:t>
      </w:r>
    </w:p>
    <w:p w14:paraId="41000000">
      <w:pPr>
        <w:numPr>
          <w:ilvl w:val="0"/>
          <w:numId w:val="1"/>
        </w:numPr>
        <w:spacing w:after="37"/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наглядного пособия, ИКТ и всех средств наглядности; </w:t>
      </w:r>
    </w:p>
    <w:p w14:paraId="42000000">
      <w:pPr>
        <w:numPr>
          <w:ilvl w:val="0"/>
          <w:numId w:val="1"/>
        </w:numPr>
        <w:spacing w:after="37"/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Предполагает постепенное усложнение материала; </w:t>
      </w:r>
    </w:p>
    <w:p w14:paraId="43000000">
      <w:pPr>
        <w:numPr>
          <w:ilvl w:val="0"/>
          <w:numId w:val="1"/>
        </w:numPr>
        <w:spacing w:after="37"/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Добровольность участия обучающихся в данном виде деятельности; </w:t>
      </w:r>
    </w:p>
    <w:p w14:paraId="44000000">
      <w:pPr>
        <w:numPr>
          <w:ilvl w:val="0"/>
          <w:numId w:val="1"/>
        </w:numPr>
        <w:spacing w:after="37"/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Активность и творческий подход педагога в проведении мероприятий; </w:t>
      </w:r>
    </w:p>
    <w:p w14:paraId="45000000">
      <w:pPr>
        <w:numPr>
          <w:ilvl w:val="0"/>
          <w:numId w:val="1"/>
        </w:numPr>
        <w:ind w:hanging="281" w:left="28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Доброжелательная и непринуждённая обстановка работы детского объединения. </w:t>
      </w:r>
    </w:p>
    <w:p w14:paraId="46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Социально-педагогическая целесообразность программы «Юные инспекторы движения» состоит в том, что изучение детьми правил дорожного движения, приобщение к культуре поведения на дороге, формирование основ медицинских знаний даст возможность обучающимся стать полноценными участниками безопасного дорожного движения: пешеходами, пассажирами, водителями. </w:t>
      </w:r>
    </w:p>
    <w:p w14:paraId="47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Все формы работы, предлагаемые программой, эффективны и оправдывают себя в условиях совместного обучения детей разного возраста.</w:t>
      </w:r>
      <w:r>
        <w:rPr>
          <w:rFonts w:ascii="Times New Roman" w:hAnsi="Times New Roman"/>
          <w:b w:val="1"/>
        </w:rPr>
        <w:t xml:space="preserve"> </w:t>
      </w:r>
    </w:p>
    <w:p w14:paraId="48000000">
      <w:pPr>
        <w:spacing w:after="0" w:line="264" w:lineRule="auto"/>
        <w:ind w:firstLine="0" w:left="1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идеи – профилактика безопасности дорожного движения. </w:t>
      </w:r>
    </w:p>
    <w:p w14:paraId="4900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Адресат общеразвивающей  программы.</w:t>
      </w:r>
      <w:r>
        <w:rPr>
          <w:rFonts w:ascii="Times New Roman" w:hAnsi="Times New Roman"/>
        </w:rPr>
        <w:t xml:space="preserve"> </w:t>
      </w:r>
    </w:p>
    <w:p w14:paraId="4A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рассчитана на обучающихся 9-14 лет. Пол обучающихся не имеет значения. Прием в объединение не требует от детей наличия специальных знаний и способностей, главное желание. </w:t>
      </w:r>
    </w:p>
    <w:p w14:paraId="4B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Подростковый возраст охватывает период от 9-11 лет до 12-14 лет и является одним из самых сложных и ответственных в жизни ребенка и его родителей. Как и любой другой возраст, подростковый «начинается» с изменения социальной ситуации развития. </w:t>
      </w:r>
    </w:p>
    <w:p w14:paraId="4C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Специфика социальной ситуации развития заключается в том, что подросток находится в положении (состоянии) между взрослым и ребенком — при сильном желании стать взрослым, что определяет многие особенности его поведения. Подросток занимает промежуточное положение между детством и взрослостью. Подросток стремится отстоять свою независимость, приобрести право голоса. </w:t>
      </w:r>
    </w:p>
    <w:p w14:paraId="4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В подростковом возрасте ведущей деятельностью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является общение со сверстниками. Именно в процессе общения со сверстниками происходит становление нового уровня самосознания ребенка, формируются навыки социального взаимодействия, умение подчиняться и в тоже время отстаивать свои права. Кроме того, общение является для подростков очень важным информационным каналом. </w:t>
      </w:r>
    </w:p>
    <w:p w14:paraId="4E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Многие особенности поведения подростка связаны не только с психологическими изменениями, но и с изменениями, происходящими в организме ребенка.  Половое созревание и неравномерное физиологическое развитие, развитие познавательных процессов, бурное развитие сознания и самосознания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подростка обуславливают интерес к себе, поэтому ребенок в подростковом возрасте склонен к уходу в себя, чрезмерно самокритичен и чувствителен к посторонней критики. Любая оценка со стороны значимых взрослых может вызвать бурную и непредсказуемую поведенческую реакцию. За короткий период они могут продемонстрировать абсолютно противоположные реакции. </w:t>
      </w:r>
    </w:p>
    <w:p w14:paraId="4F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 разных возрастов, выходя на улицу, оказываются в равных условиях, в одних и тех же дорожных ситуациях. В объединении создаётся актив детей для оказания помощи изучения правил дорожного движения во всех классах среднего звена через агитацию, пропаганду, конкурсы, игры, соревнования. Виды деятельности в зависимости от возраста могут различаться. Состав группы постоянный. </w:t>
      </w:r>
    </w:p>
    <w:p w14:paraId="50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Объем и срок реализации </w:t>
      </w:r>
      <w:r>
        <w:rPr>
          <w:rFonts w:ascii="Times New Roman" w:hAnsi="Times New Roman"/>
        </w:rPr>
        <w:t>общеразвивающей программы.</w:t>
      </w:r>
      <w:r>
        <w:rPr>
          <w:rFonts w:ascii="Times New Roman" w:hAnsi="Times New Roman"/>
          <w:b w:val="1"/>
        </w:rPr>
        <w:t xml:space="preserve">  </w:t>
      </w:r>
    </w:p>
    <w:p w14:paraId="51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рассчитана на 1 год обучения 3</w:t>
      </w:r>
      <w:r>
        <w:rPr>
          <w:rFonts w:ascii="Times New Roman" w:hAnsi="Times New Roman"/>
        </w:rPr>
        <w:t>4 часа в год.</w:t>
      </w:r>
      <w:r>
        <w:rPr>
          <w:rFonts w:ascii="Times New Roman" w:hAnsi="Times New Roman"/>
          <w:b w:val="1"/>
        </w:rPr>
        <w:t xml:space="preserve"> </w:t>
      </w:r>
    </w:p>
    <w:p w14:paraId="52000000">
      <w:pPr>
        <w:spacing w:after="0" w:line="264" w:lineRule="auto"/>
        <w:ind w:firstLine="0" w:left="299" w:right="293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Режим занятий, периодичность и продолжительность занятий. </w:t>
      </w:r>
    </w:p>
    <w:p w14:paraId="53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Занятия проводятся 1 раза в неделю по 1</w:t>
      </w:r>
      <w:r>
        <w:rPr>
          <w:rFonts w:ascii="Times New Roman" w:hAnsi="Times New Roman"/>
        </w:rPr>
        <w:t xml:space="preserve"> академически</w:t>
      </w:r>
      <w:r>
        <w:rPr>
          <w:rFonts w:ascii="Times New Roman" w:hAnsi="Times New Roman"/>
        </w:rPr>
        <w:t>й час.</w:t>
      </w:r>
      <w:r>
        <w:rPr>
          <w:rFonts w:ascii="Times New Roman" w:hAnsi="Times New Roman"/>
        </w:rPr>
        <w:t xml:space="preserve"> </w:t>
      </w:r>
    </w:p>
    <w:p w14:paraId="54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</w:t>
      </w:r>
      <w:r>
        <w:rPr>
          <w:rFonts w:ascii="Times New Roman" w:hAnsi="Times New Roman"/>
        </w:rPr>
        <w:t xml:space="preserve"> 1 академического часа 40 минут.</w:t>
      </w:r>
      <w:r>
        <w:rPr>
          <w:rFonts w:ascii="Times New Roman" w:hAnsi="Times New Roman"/>
        </w:rPr>
        <w:t xml:space="preserve"> </w:t>
      </w:r>
    </w:p>
    <w:p w14:paraId="55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Уровень программы «</w:t>
      </w:r>
      <w:r>
        <w:rPr>
          <w:rFonts w:ascii="Times New Roman" w:hAnsi="Times New Roman"/>
        </w:rPr>
        <w:t xml:space="preserve">Стартовый» – 1 год обучения.  Предполагает знакомство с основными представлениями дорожного движения, правилами, опасностями, требующими владения специализированным предметными знаниями, участие в решении заданий и задач, обладающих минимальным уровнем сложности, необходимым для освоения разделов программы. </w:t>
      </w:r>
    </w:p>
    <w:p w14:paraId="5600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Форма обучения</w:t>
      </w:r>
      <w:r>
        <w:rPr>
          <w:rFonts w:ascii="Times New Roman" w:hAnsi="Times New Roman"/>
        </w:rPr>
        <w:t xml:space="preserve"> – очная. </w:t>
      </w:r>
    </w:p>
    <w:p w14:paraId="57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Форма организации занятий</w:t>
      </w:r>
      <w:r>
        <w:rPr>
          <w:rFonts w:ascii="Times New Roman" w:hAnsi="Times New Roman"/>
        </w:rPr>
        <w:t xml:space="preserve"> – групповая, индивидуально-групповая, фронтальная (по подгруппам).  </w:t>
      </w:r>
    </w:p>
    <w:p w14:paraId="58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Форма проведения занятий</w:t>
      </w:r>
      <w:r>
        <w:rPr>
          <w:rFonts w:ascii="Times New Roman" w:hAnsi="Times New Roman"/>
        </w:rPr>
        <w:t xml:space="preserve"> – лекция, беседа, викторина, игра, КВН, мозговой штурм, экскурсия, проект, практическое занятие, рейд. </w:t>
      </w:r>
    </w:p>
    <w:p w14:paraId="59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Формы подведения итогов реализации программы</w:t>
      </w:r>
      <w:r>
        <w:rPr>
          <w:rFonts w:ascii="Times New Roman" w:hAnsi="Times New Roman"/>
        </w:rPr>
        <w:t xml:space="preserve"> – тестирование, устный опрос, выпуск листовок, памяток, газет, практические задания, письменные работы, защита проекта, видеоролика.</w:t>
      </w:r>
      <w:r>
        <w:rPr>
          <w:rFonts w:ascii="Times New Roman" w:hAnsi="Times New Roman"/>
          <w:b w:val="1"/>
        </w:rPr>
        <w:t xml:space="preserve"> </w:t>
      </w:r>
    </w:p>
    <w:p w14:paraId="5A000000">
      <w:pPr>
        <w:spacing w:after="0" w:line="264" w:lineRule="auto"/>
        <w:ind w:firstLine="0" w:left="706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5B000000">
      <w:pPr>
        <w:spacing w:after="0" w:line="264" w:lineRule="auto"/>
        <w:ind w:firstLine="0" w:left="299" w:right="-35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2.2.  Цель и задачи программы.</w:t>
      </w:r>
      <w:r>
        <w:rPr>
          <w:rFonts w:ascii="Times New Roman" w:hAnsi="Times New Roman"/>
        </w:rPr>
        <w:t xml:space="preserve"> </w:t>
      </w:r>
    </w:p>
    <w:p w14:paraId="5C000000">
      <w:pPr>
        <w:spacing w:after="0" w:line="264" w:lineRule="auto"/>
        <w:ind w:firstLine="0" w:left="708"/>
        <w:jc w:val="left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 </w:t>
      </w:r>
    </w:p>
    <w:p w14:paraId="5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Цель</w:t>
      </w:r>
      <w:r>
        <w:rPr>
          <w:rFonts w:ascii="Times New Roman" w:hAnsi="Times New Roman"/>
        </w:rPr>
        <w:t xml:space="preserve"> программы: развитие личности детей и подростков, способных ориентироваться и действовать в динамично-изменяющейся дорожнотранспортной среде, а также воспитание социальной ответственности, уверенности и активной жизненной позиции в деле пропаганды и агитации по профилактике дорожно-транспортного травматизма.  </w:t>
      </w:r>
    </w:p>
    <w:p w14:paraId="5E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Задачи</w:t>
      </w:r>
      <w:r>
        <w:rPr>
          <w:rFonts w:ascii="Times New Roman" w:hAnsi="Times New Roman"/>
        </w:rPr>
        <w:t xml:space="preserve"> программы</w:t>
      </w:r>
      <w:r>
        <w:rPr>
          <w:rFonts w:ascii="Times New Roman" w:hAnsi="Times New Roman"/>
          <w:i w:val="1"/>
        </w:rPr>
        <w:t xml:space="preserve">: </w:t>
      </w:r>
    </w:p>
    <w:p w14:paraId="5F000000">
      <w:pPr>
        <w:spacing w:after="4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Обучающие:  </w:t>
      </w:r>
    </w:p>
    <w:p w14:paraId="60000000">
      <w:pPr>
        <w:numPr>
          <w:ilvl w:val="0"/>
          <w:numId w:val="2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детей и подростков с основными правилами безопасного движения на дорогах, дорожной терминологией, методами и формами пропаганды правил безопасного дорожного движения. </w:t>
      </w:r>
    </w:p>
    <w:p w14:paraId="61000000">
      <w:pPr>
        <w:numPr>
          <w:ilvl w:val="0"/>
          <w:numId w:val="2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правильному поведению на улицах, используя полученные знания по данномувопросу. </w:t>
      </w:r>
    </w:p>
    <w:p w14:paraId="62000000">
      <w:pPr>
        <w:numPr>
          <w:ilvl w:val="0"/>
          <w:numId w:val="2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умений применять на практике полученные знания, обеспечив тем своюсобственную безопасность. </w:t>
      </w:r>
    </w:p>
    <w:p w14:paraId="63000000">
      <w:pPr>
        <w:numPr>
          <w:ilvl w:val="0"/>
          <w:numId w:val="2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с правилами оказания первой медицинской помощи при дорожно-транспортных происшествиях. </w:t>
      </w:r>
    </w:p>
    <w:p w14:paraId="64000000">
      <w:pPr>
        <w:spacing w:after="4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Развивающие: </w:t>
      </w:r>
    </w:p>
    <w:p w14:paraId="65000000">
      <w:pPr>
        <w:numPr>
          <w:ilvl w:val="0"/>
          <w:numId w:val="3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Дальнейшее формирование и последующее развитие навыков безопасного движения, умений предвидеть экстремальные ситуации на дорогах. </w:t>
      </w:r>
    </w:p>
    <w:p w14:paraId="66000000">
      <w:pPr>
        <w:numPr>
          <w:ilvl w:val="0"/>
          <w:numId w:val="3"/>
        </w:numPr>
        <w:spacing w:after="4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мотивации к безопасному поведению. </w:t>
      </w:r>
    </w:p>
    <w:p w14:paraId="67000000">
      <w:pPr>
        <w:numPr>
          <w:ilvl w:val="0"/>
          <w:numId w:val="3"/>
        </w:numPr>
        <w:spacing w:after="55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у обучающихся умения ориентироваться в дорожнотранспортных ситуациях. </w:t>
      </w:r>
    </w:p>
    <w:p w14:paraId="68000000">
      <w:pPr>
        <w:numPr>
          <w:ilvl w:val="0"/>
          <w:numId w:val="3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личностныхкачеств – самостоятельность, ответственность, активность,аккуратность. </w:t>
      </w:r>
    </w:p>
    <w:p w14:paraId="69000000">
      <w:pPr>
        <w:numPr>
          <w:ilvl w:val="0"/>
          <w:numId w:val="3"/>
        </w:numPr>
        <w:spacing w:after="56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общей культуры личности, расширение кругозора. </w:t>
      </w:r>
      <w:r>
        <w:rPr>
          <w:rFonts w:ascii="Times New Roman" w:hAnsi="Times New Roman"/>
        </w:rPr>
        <w:t xml:space="preserve">Воспитательные: </w:t>
      </w:r>
    </w:p>
    <w:p w14:paraId="6A000000">
      <w:pPr>
        <w:numPr>
          <w:ilvl w:val="0"/>
          <w:numId w:val="4"/>
        </w:numPr>
        <w:spacing w:after="55"/>
        <w:ind w:hanging="480" w:left="48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 детей на основе овладения знаниями и навыками безопасного поведения на дороге. </w:t>
      </w:r>
    </w:p>
    <w:p w14:paraId="6B000000">
      <w:pPr>
        <w:numPr>
          <w:ilvl w:val="0"/>
          <w:numId w:val="4"/>
        </w:numPr>
        <w:spacing w:after="47"/>
        <w:ind w:hanging="480" w:left="48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Пропаганда безопасного дорожного движения. </w:t>
      </w:r>
    </w:p>
    <w:p w14:paraId="6C000000">
      <w:pPr>
        <w:numPr>
          <w:ilvl w:val="0"/>
          <w:numId w:val="4"/>
        </w:numPr>
        <w:spacing w:after="56"/>
        <w:ind w:hanging="480" w:left="48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Социализация личности ребенка через включение детей в разные виды совместной деятельности. </w:t>
      </w:r>
    </w:p>
    <w:p w14:paraId="6D000000">
      <w:pPr>
        <w:numPr>
          <w:ilvl w:val="0"/>
          <w:numId w:val="4"/>
        </w:numPr>
        <w:ind w:hanging="480" w:left="48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чувства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ответственности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порученное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дело, дисциплинированности. </w:t>
      </w:r>
    </w:p>
    <w:p w14:paraId="6E000000">
      <w:pPr>
        <w:numPr>
          <w:ilvl w:val="0"/>
          <w:numId w:val="4"/>
        </w:numPr>
        <w:ind w:hanging="480" w:left="48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культуры поведения и дорожной этики в условиях дорожного движения, чувства сострадания и милосердия к пострадавшим в дорожно-транспортном происшествии. </w:t>
      </w:r>
    </w:p>
    <w:p w14:paraId="6F00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70000000">
      <w:pPr>
        <w:spacing w:after="0" w:line="264" w:lineRule="auto"/>
        <w:ind w:firstLine="0" w:left="299" w:right="36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2.3. Содержание общеразвивающей программы </w:t>
      </w:r>
    </w:p>
    <w:p w14:paraId="7100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72000000">
      <w:pPr>
        <w:spacing w:after="0" w:line="264" w:lineRule="auto"/>
        <w:ind w:firstLine="0" w:left="299" w:right="362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Учебный  план «Стартовый уровень»  </w:t>
      </w:r>
    </w:p>
    <w:tbl>
      <w:tblPr>
        <w:tblStyle w:val="Style_2"/>
        <w:tblInd w:type="dxa" w:w="149"/>
        <w:tblLayout w:type="fixed"/>
        <w:tblCellMar>
          <w:top w:type="dxa" w:w="59"/>
          <w:right w:type="dxa" w:w="48"/>
        </w:tblCellMar>
      </w:tblPr>
      <w:tblGrid>
        <w:gridCol w:w="585"/>
        <w:gridCol w:w="2502"/>
        <w:gridCol w:w="991"/>
        <w:gridCol w:w="1133"/>
        <w:gridCol w:w="1277"/>
        <w:gridCol w:w="2941"/>
      </w:tblGrid>
      <w:tr>
        <w:trPr>
          <w:trHeight w:hRule="atLeast" w:val="286"/>
        </w:trPr>
        <w:tc>
          <w:tcPr>
            <w:tcW w:type="dxa" w:w="5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3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74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п/п </w:t>
            </w:r>
          </w:p>
        </w:tc>
        <w:tc>
          <w:tcPr>
            <w:tcW w:type="dxa" w:w="2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5000000">
            <w:pPr>
              <w:spacing w:after="0" w:line="264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раздела,  темы </w:t>
            </w:r>
          </w:p>
        </w:tc>
        <w:tc>
          <w:tcPr>
            <w:tcW w:type="dxa" w:w="34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6000000">
            <w:pPr>
              <w:spacing w:after="0" w:line="264" w:lineRule="auto"/>
              <w:ind w:firstLine="0"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 </w:t>
            </w:r>
          </w:p>
        </w:tc>
        <w:tc>
          <w:tcPr>
            <w:tcW w:type="dxa" w:w="29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7000000">
            <w:pPr>
              <w:tabs>
                <w:tab w:leader="none" w:pos="2787" w:val="right"/>
              </w:tabs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аттестации\ </w:t>
            </w:r>
          </w:p>
          <w:p w14:paraId="78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контроля </w:t>
            </w:r>
          </w:p>
        </w:tc>
      </w:tr>
      <w:tr>
        <w:trPr>
          <w:trHeight w:hRule="atLeast" w:val="374"/>
        </w:trPr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/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/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9000000">
            <w:pPr>
              <w:spacing w:after="0" w:line="264" w:lineRule="auto"/>
              <w:ind w:firstLine="0" w:left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A000000">
            <w:pPr>
              <w:spacing w:after="0" w:line="264" w:lineRule="auto"/>
              <w:ind w:firstLine="0" w:left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B000000">
            <w:pPr>
              <w:spacing w:after="0" w:line="264" w:lineRule="auto"/>
              <w:ind w:firstLine="0" w:left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2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/>
        </w:tc>
      </w:tr>
      <w:tr>
        <w:trPr>
          <w:trHeight w:hRule="atLeast" w:val="838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C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D000000">
            <w:pPr>
              <w:spacing w:after="0" w:line="264" w:lineRule="auto"/>
              <w:ind w:firstLine="0" w:left="0" w:right="6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Вводное занятие Положение об отрядах ЮИД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E000000">
            <w:pPr>
              <w:spacing w:after="0" w:line="264" w:lineRule="auto"/>
              <w:ind w:firstLine="0" w:left="0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7F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0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1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Входная диагностика </w:t>
            </w:r>
          </w:p>
        </w:tc>
      </w:tr>
      <w:tr>
        <w:trPr>
          <w:trHeight w:hRule="atLeast" w:val="1942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2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3000000">
            <w:pPr>
              <w:spacing w:after="0" w:line="228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Формы и методы пропаганды ЮИД среди учащихся школы </w:t>
            </w:r>
          </w:p>
          <w:p w14:paraId="84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5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6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7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8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практических и контрольных заданий. Опрос. Выступление для учащихся с беседой по вопросам. </w:t>
            </w:r>
            <w:r>
              <w:rPr>
                <w:rFonts w:ascii="Times New Roman" w:hAnsi="Times New Roman"/>
                <w:sz w:val="24"/>
              </w:rPr>
              <w:t xml:space="preserve">Подготовка сообщений. </w:t>
            </w:r>
          </w:p>
        </w:tc>
      </w:tr>
      <w:tr>
        <w:trPr>
          <w:trHeight w:hRule="atLeast" w:val="562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9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A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ГИБДД - основные направления работы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B000000">
            <w:pPr>
              <w:spacing w:after="0" w:line="264" w:lineRule="auto"/>
              <w:ind w:firstLine="0" w:left="0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C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D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E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</w:p>
        </w:tc>
      </w:tr>
      <w:tr>
        <w:trPr>
          <w:trHeight w:hRule="atLeast" w:val="1114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8F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0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дорожнотранспортных происшествий с детьми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1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2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3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4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Опрос. </w:t>
            </w:r>
          </w:p>
          <w:p w14:paraId="95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Памятки для водителей ТС. </w:t>
            </w:r>
          </w:p>
        </w:tc>
      </w:tr>
      <w:tr>
        <w:trPr>
          <w:trHeight w:hRule="atLeast" w:val="1666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6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7000000">
            <w:pPr>
              <w:spacing w:after="0" w:line="228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Наш город, микрорайон, особенности движения. </w:t>
            </w:r>
            <w:r>
              <w:rPr>
                <w:rFonts w:ascii="Times New Roman" w:hAnsi="Times New Roman"/>
                <w:sz w:val="24"/>
              </w:rPr>
              <w:t xml:space="preserve">Наше село. </w:t>
            </w:r>
          </w:p>
          <w:p w14:paraId="98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9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A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B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C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Опрос. </w:t>
            </w:r>
          </w:p>
          <w:p w14:paraId="9D000000">
            <w:pPr>
              <w:spacing w:after="0" w:line="228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по дорогам села. </w:t>
            </w:r>
          </w:p>
          <w:p w14:paraId="9E000000">
            <w:pPr>
              <w:spacing w:after="0" w:line="264" w:lineRule="auto"/>
              <w:ind w:firstLine="0" w:left="0" w:righ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практического задания с зарисовкой маршрута. </w:t>
            </w:r>
          </w:p>
        </w:tc>
      </w:tr>
      <w:tr>
        <w:trPr>
          <w:trHeight w:hRule="atLeast" w:val="1666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9F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0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Безопасные </w:t>
            </w:r>
          </w:p>
          <w:p w14:paraId="A1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маршруты в школу </w:t>
            </w:r>
          </w:p>
          <w:p w14:paraId="A2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3000000">
            <w:pPr>
              <w:spacing w:after="0" w:line="264" w:lineRule="auto"/>
              <w:ind w:firstLine="0" w:left="0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4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5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6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Опрос. </w:t>
            </w:r>
          </w:p>
          <w:p w14:paraId="A7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</w:p>
          <w:p w14:paraId="A8000000">
            <w:pPr>
              <w:spacing w:after="0" w:line="264" w:lineRule="auto"/>
              <w:ind w:firstLine="0" w:left="0" w:righ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практического задания с зарисовкой маршрута «Домшкола-дом» </w:t>
            </w:r>
          </w:p>
        </w:tc>
      </w:tr>
      <w:tr>
        <w:trPr>
          <w:trHeight w:hRule="atLeast" w:val="840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9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A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Дорожная разметка, перекрестки и их виды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B000000">
            <w:pPr>
              <w:spacing w:after="0" w:line="264" w:lineRule="auto"/>
              <w:ind w:firstLine="0" w:left="0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C000000">
            <w:pPr>
              <w:spacing w:after="0" w:line="264" w:lineRule="auto"/>
              <w:ind w:firstLine="0" w:left="0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D000000">
            <w:pPr>
              <w:spacing w:after="0" w:line="264" w:lineRule="auto"/>
              <w:ind w:firstLine="0" w:left="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E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Письменная работа </w:t>
            </w:r>
          </w:p>
        </w:tc>
      </w:tr>
      <w:tr>
        <w:trPr>
          <w:trHeight w:hRule="atLeast" w:val="562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AF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0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перехода улиц и дорог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1000000">
            <w:pPr>
              <w:spacing w:after="0" w:line="264" w:lineRule="auto"/>
              <w:ind w:firstLine="0" w:left="0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2000000">
            <w:pPr>
              <w:spacing w:after="0" w:line="264" w:lineRule="auto"/>
              <w:ind w:firstLine="0" w:left="0" w:right="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3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4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</w:t>
            </w:r>
          </w:p>
        </w:tc>
      </w:tr>
      <w:tr>
        <w:trPr>
          <w:trHeight w:hRule="atLeast" w:val="1114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5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6000000">
            <w:pPr>
              <w:spacing w:after="0" w:line="228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знаки и их виды </w:t>
            </w:r>
          </w:p>
          <w:p w14:paraId="B7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8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9000000">
            <w:pPr>
              <w:spacing w:after="0" w:line="264" w:lineRule="auto"/>
              <w:ind w:firstLine="0" w:left="0" w:right="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A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B000000">
            <w:pPr>
              <w:spacing w:after="0" w:line="228" w:lineRule="auto"/>
              <w:ind w:firstLine="0" w:left="0" w:right="4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Опрос, Тестирование. </w:t>
            </w:r>
          </w:p>
          <w:p w14:paraId="BC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Презентация. </w:t>
            </w:r>
          </w:p>
          <w:p w14:paraId="BD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рисунка. </w:t>
            </w:r>
          </w:p>
        </w:tc>
      </w:tr>
      <w:tr>
        <w:trPr>
          <w:trHeight w:hRule="atLeast" w:val="286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E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BF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пассажиров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0000000">
            <w:pPr>
              <w:spacing w:after="0" w:line="264" w:lineRule="auto"/>
              <w:ind w:firstLine="0" w:left="0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1000000">
            <w:pPr>
              <w:spacing w:after="0" w:line="264" w:lineRule="auto"/>
              <w:ind w:firstLine="0" w:left="0" w:right="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2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3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 </w:t>
            </w:r>
          </w:p>
        </w:tc>
      </w:tr>
      <w:tr>
        <w:trPr>
          <w:trHeight w:hRule="atLeast" w:val="562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4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5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актерского мастерства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6000000">
            <w:pPr>
              <w:spacing w:after="0" w:line="264" w:lineRule="auto"/>
              <w:ind w:firstLine="0" w:left="0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7000000">
            <w:pPr>
              <w:spacing w:after="0" w:line="264" w:lineRule="auto"/>
              <w:ind w:firstLine="0" w:left="0" w:right="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8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9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Опрос, </w:t>
            </w:r>
          </w:p>
          <w:p w14:paraId="CA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зачетное выступление </w:t>
            </w:r>
          </w:p>
        </w:tc>
      </w:tr>
      <w:tr>
        <w:trPr>
          <w:trHeight w:hRule="atLeast" w:val="286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B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C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D000000">
            <w:pPr>
              <w:spacing w:after="0" w:line="264" w:lineRule="auto"/>
              <w:ind w:firstLine="0" w:left="0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E000000">
            <w:pPr>
              <w:spacing w:after="0" w:line="264" w:lineRule="auto"/>
              <w:ind w:firstLine="0" w:lef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CF00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0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Викторина  </w:t>
            </w:r>
          </w:p>
        </w:tc>
      </w:tr>
      <w:tr>
        <w:trPr>
          <w:trHeight w:hRule="atLeast" w:val="286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1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2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3000000">
            <w:pPr>
              <w:spacing w:after="0" w:line="264" w:lineRule="auto"/>
              <w:ind w:firstLine="0" w:left="0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4000000">
            <w:pPr>
              <w:spacing w:after="0" w:line="264" w:lineRule="auto"/>
              <w:ind w:firstLine="0" w:left="0"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5000000">
            <w:pPr>
              <w:spacing w:after="0" w:line="264" w:lineRule="auto"/>
              <w:ind w:firstLine="0" w:left="0"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2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48"/>
            </w:tcMar>
          </w:tcPr>
          <w:p w14:paraId="D600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</w:tbl>
    <w:p w14:paraId="D700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D8000000">
      <w:pPr>
        <w:spacing w:after="0" w:line="264" w:lineRule="auto"/>
        <w:ind w:firstLine="0" w:left="299" w:right="362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Содержание учебного плана «Стартовый уровень» </w:t>
      </w:r>
      <w:r>
        <w:rPr>
          <w:rFonts w:ascii="Times New Roman" w:hAnsi="Times New Roman"/>
        </w:rPr>
        <w:t xml:space="preserve"> </w:t>
      </w:r>
    </w:p>
    <w:p w14:paraId="D9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1.</w:t>
      </w:r>
      <w:r>
        <w:rPr>
          <w:rFonts w:ascii="Times New Roman" w:hAnsi="Times New Roman"/>
        </w:rPr>
        <w:t xml:space="preserve"> Вводное занятие. Положение об отрядах Юных Инспекторов Движения. </w:t>
      </w:r>
    </w:p>
    <w:p w14:paraId="DA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Основные задачи работы юных инспекторов движения (ЮИД) на первом году обучения. Права и обязанности юных инспекторов движения, основные направления и формы работы, поручения в отряде,символы, атрибуты, традиции. </w:t>
      </w:r>
    </w:p>
    <w:p w14:paraId="DB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>Практика: Составление Кодекса юного инспектора движения.</w:t>
      </w:r>
      <w:r>
        <w:rPr>
          <w:rFonts w:ascii="Times New Roman" w:hAnsi="Times New Roman"/>
          <w:color w:val="FF0000"/>
        </w:rPr>
        <w:t xml:space="preserve"> </w:t>
      </w:r>
    </w:p>
    <w:p w14:paraId="DC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2.</w:t>
      </w:r>
      <w:r>
        <w:rPr>
          <w:rFonts w:ascii="Times New Roman" w:hAnsi="Times New Roman"/>
        </w:rPr>
        <w:t xml:space="preserve"> Формы и методы пропаганды Правил дорожного движения среди обучающихся. </w:t>
      </w:r>
    </w:p>
    <w:p w14:paraId="D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Индивидуальные и групповые формы пропаганды: конкурсы, беседы,викторины, театрализованные представления, деловые игры. Методы пропаганды: метод убеждения, обмен информацией, метод погружения в проблему, личный пример и др. </w:t>
      </w:r>
    </w:p>
    <w:p w14:paraId="DE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Изготовление  игр - головоломок по безопасности дорожного движения. </w:t>
      </w:r>
    </w:p>
    <w:p w14:paraId="DF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3.</w:t>
      </w:r>
      <w:r>
        <w:rPr>
          <w:rFonts w:ascii="Times New Roman" w:hAnsi="Times New Roman"/>
        </w:rPr>
        <w:t xml:space="preserve"> Государственная Инспекция Безопасности Дорожного Движения (ГИБДД). </w:t>
      </w:r>
    </w:p>
    <w:p w14:paraId="E0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ГИБДД - основные направления работы.Назначение инспекции, работа отделов по направлениям, специальности ГИБДД. </w:t>
      </w:r>
    </w:p>
    <w:p w14:paraId="E1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Ролевая игра «Инспектор ГИБДД». Экскурсия в ГИБДД. </w:t>
      </w:r>
    </w:p>
    <w:p w14:paraId="E2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Причины дорожно-транспортных происшествий с участием детей. </w:t>
      </w:r>
    </w:p>
    <w:p w14:paraId="E3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Особенности поведения детей младшего и среднего школьного возраста на дорогах. Возрастание количества транспортных средств и интенсивности движения на дорогах. Последствия недисциплинированности участников движения. Правила движения. Последствия ДТП. Опасные привычки. Игры на дороге. Меры по предупреждению дорожнотранспортных происшествий. </w:t>
      </w:r>
    </w:p>
    <w:p w14:paraId="E4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Практика. Создание «Памятки» для водителей транспортных средств.</w:t>
      </w:r>
      <w:r>
        <w:rPr>
          <w:rFonts w:ascii="Times New Roman" w:hAnsi="Times New Roman"/>
          <w:color w:val="FF0000"/>
        </w:rPr>
        <w:t xml:space="preserve"> </w:t>
      </w:r>
    </w:p>
    <w:p w14:paraId="E5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5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Наше село. Географо-биологические особенности дорог Туринского района и города Туринска.  </w:t>
      </w:r>
    </w:p>
    <w:p w14:paraId="E6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Особенности движения транспорта в микрорайоне школы.Улицы с наиболее интенсивным движением транспортных средств. </w:t>
      </w:r>
    </w:p>
    <w:p w14:paraId="E700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движения вокруг школы. Движение пешеходов. </w:t>
      </w:r>
    </w:p>
    <w:p w14:paraId="E8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Экскурсия «По дорогам села». Выполнение практического задания с зарисовкой маршрута. </w:t>
      </w:r>
    </w:p>
    <w:p w14:paraId="E9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6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Безопасные маршруты в школу. </w:t>
      </w:r>
    </w:p>
    <w:p w14:paraId="EA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Места, предназначенные для переходов улицы. Правила перехода дороги. Путь в школу, опасные участки перехода улиц, составление безопасного маршрута. </w:t>
      </w:r>
    </w:p>
    <w:p w14:paraId="EB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Практика: Выполнение задания«Построение безопасного маршрута «Дом-школа-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</w:rPr>
        <w:t xml:space="preserve">ом».   </w:t>
      </w:r>
    </w:p>
    <w:p w14:paraId="EC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7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Дорожная разметка, перекрестки и их виды. </w:t>
      </w:r>
    </w:p>
    <w:p w14:paraId="E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Понятие дорожной разметки, виды разметок. Определение перекрестка, виды перекрестков. </w:t>
      </w:r>
    </w:p>
    <w:p w14:paraId="EE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Тестирование «Перекрестки и их виды». Экскурсия к перекрестку. </w:t>
      </w:r>
      <w:r>
        <w:rPr>
          <w:rFonts w:ascii="Times New Roman" w:hAnsi="Times New Roman"/>
          <w:color w:val="FF0000"/>
        </w:rPr>
        <w:t xml:space="preserve"> </w:t>
      </w:r>
    </w:p>
    <w:p w14:paraId="EF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8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Правила перехода улиц и дорог. </w:t>
      </w:r>
    </w:p>
    <w:p w14:paraId="F0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Места безопасного перехода. Обозначение этих мест знаками. Разметка проезжей части улиц и дорог.Дорожные указатели.Особенности перехода перекрестков. Правила поведения пешеходов на перекрестках. Правила движения по пешеходному переходу, при выходе на проезжую часть из-за кустов, стоящих машин или иного препятствия,закрывающего обзор. Сигналы, подаваемые водителями транспортных средств. Скорость автомобиля. Тормозной путь. Правила перехода дороги перед близко идущим транспортом. </w:t>
      </w:r>
    </w:p>
    <w:p w14:paraId="F1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Экскурсия по дорогам села. Викторина «Умеем ли мы ходить и ездить?» </w:t>
      </w:r>
    </w:p>
    <w:p w14:paraId="F2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9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Дорожные знаки и их виды. </w:t>
      </w:r>
    </w:p>
    <w:p w14:paraId="F3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Назначение дорожных знаков, места их установки. Классификация дорожных знаков.Значение знаков для пешеходов и велосипедистов. </w:t>
      </w:r>
    </w:p>
    <w:p w14:paraId="F4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«Рисуем знаки дорожного движения». Настольные игры  «Дорожное лото», «Мозаика», «Собери картинку». </w:t>
      </w:r>
    </w:p>
    <w:p w14:paraId="F5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Железная дорога. </w:t>
      </w:r>
    </w:p>
    <w:p w14:paraId="F6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Опасности для пешеходов вблизи железнодорожного полотна.Правила подъезда и подхода к железнодорожному переезду. Виды сигналов, дорожных указателей на переезде. Правила перехода и переезда на роликах, коньках, велосипедах, самокатах через железнодорожные пути. </w:t>
      </w:r>
    </w:p>
    <w:p w14:paraId="F7000000">
      <w:pPr>
        <w:spacing w:after="38" w:line="228" w:lineRule="auto"/>
        <w:ind w:right="2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Экскурсия к железной дороге, железнодорожному переезду. </w:t>
      </w:r>
    </w:p>
    <w:p w14:paraId="F8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Правила пассажиров. </w:t>
      </w:r>
    </w:p>
    <w:p w14:paraId="F9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Правила поведения пассажиров легкового транспортапри посадке и высадке, пользование ремнями безопасности.Правила пассажиров в салоне общественного транспорта, при ожидании транспорта на остановках, при посадке в транспорт и высадке из транспорта. </w:t>
      </w:r>
    </w:p>
    <w:p w14:paraId="FA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Деловая игра «Пассажиры автобуса». Викторина «Правила поведения пассажиров». Вручение «Памяток» для пассажиров транспортных средств. </w:t>
      </w:r>
    </w:p>
    <w:p w14:paraId="FB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12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Основы актерского мастерства. </w:t>
      </w:r>
    </w:p>
    <w:p w14:paraId="FC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Значение актерского мастерства для пропагандистской деятельности  по правилам безопасного поведения на улицах. Основы актерского мастерства: сценическое движение, размещение на сцене, особенности речи, правила пения. </w:t>
      </w:r>
    </w:p>
    <w:p w14:paraId="FD00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Подготовка итогового выступления  агитбригады «ЮИД – в действии».Конкурс – представление  стихов, поделок, рисунков, сценок по безопасности дорожного движения. </w:t>
      </w:r>
    </w:p>
    <w:p w14:paraId="FE00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Тема </w:t>
      </w:r>
      <w:r>
        <w:rPr>
          <w:rFonts w:ascii="Times New Roman" w:hAnsi="Times New Roman"/>
          <w:b w:val="1"/>
        </w:rPr>
        <w:t>13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Итоговое занятие. </w:t>
      </w:r>
    </w:p>
    <w:p w14:paraId="FF00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Викторина «Знай правила движения, как таблицу умножения»  </w:t>
      </w:r>
    </w:p>
    <w:p w14:paraId="00010000">
      <w:pPr>
        <w:spacing w:after="14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01010000">
      <w:pPr>
        <w:spacing w:after="0" w:line="264" w:lineRule="auto"/>
        <w:ind w:firstLine="0" w:left="29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2.4.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Планируемые результаты. </w:t>
      </w:r>
    </w:p>
    <w:p w14:paraId="02010000">
      <w:pPr>
        <w:spacing w:after="0" w:line="264" w:lineRule="auto"/>
        <w:ind w:firstLine="0" w:left="708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0301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Регулятивные универсальные учебные действия. </w:t>
      </w:r>
    </w:p>
    <w:p w14:paraId="04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научится:</w:t>
      </w:r>
      <w:r>
        <w:rPr>
          <w:rFonts w:ascii="Times New Roman" w:hAnsi="Times New Roman"/>
          <w:b w:val="1"/>
        </w:rPr>
        <w:t xml:space="preserve"> </w:t>
      </w:r>
    </w:p>
    <w:p w14:paraId="05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планировать свои действия в соответствии с поставленной задачей и условиями ее реализации; </w:t>
      </w:r>
    </w:p>
    <w:p w14:paraId="06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учитывать установленные правила в планировании и контроле способа решения; </w:t>
      </w:r>
    </w:p>
    <w:p w14:paraId="07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итоговый и пошаговый контроль по результату; </w:t>
      </w:r>
    </w:p>
    <w:p w14:paraId="08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правильность выполнения действия на уровне адекватной оценки соответствия результатов требованиям данной задачи; </w:t>
      </w:r>
    </w:p>
    <w:p w14:paraId="09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воспринимать предложения и оценку педагогов, товарищей, родителей и других субъектов; </w:t>
      </w:r>
    </w:p>
    <w:p w14:paraId="0A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способ и результат действия. </w:t>
      </w:r>
    </w:p>
    <w:p w14:paraId="0B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получит возможность научиться: </w:t>
      </w:r>
    </w:p>
    <w:p w14:paraId="0C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сотрудничестве с педагогом ставить новые учебные задачи; </w:t>
      </w:r>
    </w:p>
    <w:p w14:paraId="0D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проявлять познавательную инициативу в сотрудничестве с другими субъектами социализации; </w:t>
      </w:r>
    </w:p>
    <w:p w14:paraId="0E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правильность выполнения заданий и вносить необходимые коррективы в его выполнение. </w:t>
      </w:r>
    </w:p>
    <w:p w14:paraId="0F01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Познавательные универсальные учебные действия. </w:t>
      </w:r>
    </w:p>
    <w:p w14:paraId="10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научится:</w:t>
      </w:r>
      <w:r>
        <w:rPr>
          <w:rFonts w:ascii="Times New Roman" w:hAnsi="Times New Roman"/>
          <w:b w:val="1"/>
        </w:rPr>
        <w:t xml:space="preserve"> </w:t>
      </w:r>
    </w:p>
    <w:p w14:paraId="11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поиск необходимой информации для выполнения заданий с использованием архивов, дополнительной литературы, СМИ, энциклопедий, справочников (включая электронные, цифровые), сведениями Интернета; </w:t>
      </w:r>
    </w:p>
    <w:p w14:paraId="12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запись выборочной информации о себе и окружающем мире, в том числе с помощью </w:t>
      </w:r>
      <w:r>
        <w:rPr>
          <w:rFonts w:ascii="Times New Roman" w:hAnsi="Times New Roman"/>
        </w:rPr>
        <w:t xml:space="preserve">ИКТ; </w:t>
      </w:r>
    </w:p>
    <w:p w14:paraId="13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выражать речь в устной и письменной форме; </w:t>
      </w:r>
    </w:p>
    <w:p w14:paraId="14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анализ, сравнение и классификацию тем или явлений, устанавливать причинно-следственные связи. </w:t>
      </w:r>
    </w:p>
    <w:p w14:paraId="15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получит возможность научиться: </w:t>
      </w:r>
    </w:p>
    <w:p w14:paraId="16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17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записывать, фиксировать информацию об окружающем мире с помощью </w:t>
      </w:r>
      <w:r>
        <w:rPr>
          <w:rFonts w:ascii="Times New Roman" w:hAnsi="Times New Roman"/>
        </w:rPr>
        <w:t xml:space="preserve">ИКТ; </w:t>
      </w:r>
    </w:p>
    <w:p w14:paraId="18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19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A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строить логическое рассуждение, включающее установление причинно-следственных связей. </w:t>
      </w:r>
    </w:p>
    <w:p w14:paraId="1B01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Коммуникативные универсальные учебные действия. </w:t>
      </w:r>
    </w:p>
    <w:p w14:paraId="1C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научится:</w:t>
      </w:r>
      <w:r>
        <w:rPr>
          <w:rFonts w:ascii="Times New Roman" w:hAnsi="Times New Roman"/>
          <w:b w:val="1"/>
        </w:rPr>
        <w:t xml:space="preserve"> </w:t>
      </w:r>
    </w:p>
    <w:p w14:paraId="1D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</w:r>
    </w:p>
    <w:p w14:paraId="1E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допускать возможность существования у людей различных точек зрения и ориентироваться на позицию партнера в общении и взаимодействии с ними; </w:t>
      </w:r>
    </w:p>
    <w:p w14:paraId="1F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учитывать разные мнения и стремиться к координации различных позиций в сотрудничестве; </w:t>
      </w:r>
    </w:p>
    <w:p w14:paraId="20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формулировать собственное мнение и позицию; </w:t>
      </w:r>
    </w:p>
    <w:p w14:paraId="21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22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задавать вопросы, необходимые для совместной работы с партнёрами; </w:t>
      </w:r>
    </w:p>
    <w:p w14:paraId="23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использовать речь для планирования и регуляции своей деятельности. </w:t>
      </w:r>
    </w:p>
    <w:p w14:paraId="24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получит возможность научиться: </w:t>
      </w:r>
    </w:p>
    <w:p w14:paraId="25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учитывать разные мнения и интересы и обосновывать собственную позицию; </w:t>
      </w:r>
    </w:p>
    <w:p w14:paraId="26010000">
      <w:pPr>
        <w:numPr>
          <w:ilvl w:val="0"/>
          <w:numId w:val="5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относительность мнений и подходов к решению проблемы; </w:t>
      </w:r>
    </w:p>
    <w:p w14:paraId="27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28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разрешению конфликтов на основе учёта интересов и позиций всех участников; </w:t>
      </w:r>
    </w:p>
    <w:p w14:paraId="29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точно, последовательно и полно передавать партнёру необходимую информацию как ориентир для построения действий; </w:t>
      </w:r>
    </w:p>
    <w:p w14:paraId="2A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взаимный контроль и оказывать в сотрудничестве необходимую взаимопомощь; </w:t>
      </w:r>
    </w:p>
    <w:p w14:paraId="2B010000">
      <w:pPr>
        <w:numPr>
          <w:ilvl w:val="0"/>
          <w:numId w:val="5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>адекватно использовать речевые средства для эффективного решения разнообразных коммуникативных задач.</w:t>
      </w:r>
      <w:r>
        <w:rPr>
          <w:rFonts w:ascii="Times New Roman" w:hAnsi="Times New Roman"/>
          <w:b w:val="1"/>
        </w:rPr>
        <w:t xml:space="preserve"> </w:t>
      </w:r>
    </w:p>
    <w:p w14:paraId="2C01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Обучающийся  должен знать: </w:t>
      </w:r>
    </w:p>
    <w:p w14:paraId="2D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принципы Положения об отряде  Юных Инспекторов Дорожного  </w:t>
      </w:r>
    </w:p>
    <w:p w14:paraId="2E01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Движения как молодежной организации; </w:t>
      </w:r>
    </w:p>
    <w:p w14:paraId="2F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направления, формы и методы работы отряда ЮИДД; </w:t>
      </w:r>
    </w:p>
    <w:p w14:paraId="30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формулировки правил дорожного движения пешеходов, пассажиров, велосипедистов; </w:t>
      </w:r>
    </w:p>
    <w:p w14:paraId="31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специальную дорожную терминологию; </w:t>
      </w:r>
    </w:p>
    <w:p w14:paraId="32010000">
      <w:pPr>
        <w:numPr>
          <w:ilvl w:val="0"/>
          <w:numId w:val="6"/>
        </w:numPr>
        <w:spacing w:after="1" w:line="228" w:lineRule="auto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перехода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перекрестков,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дорог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односторонним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 двусторонним движением, движение по дороге детей группами и в колонне; - основные исторические факты возникновения правил дорожного движения, автомобиля, появления светофора, знаков дорожного движения; </w:t>
      </w:r>
    </w:p>
    <w:p w14:paraId="33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ценность умений и навыков выполнения ПДД на дорогах для безопасности жизни и здоровья участников движения; </w:t>
      </w:r>
    </w:p>
    <w:p w14:paraId="34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перекрестков, переходов, регулирования, дорожных указателей, дорожных знаков, транспорта, типичных дорожных ситуаций; </w:t>
      </w:r>
    </w:p>
    <w:p w14:paraId="35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 и факторы, влияющие на возникновение опасных дорожных ситуаций на дорогах; </w:t>
      </w:r>
    </w:p>
    <w:p w14:paraId="36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способы анализа и прогноза экстремальных дорожных ситуаций на дороге; - закономерности возникновения и степень опасности типичных дорожных ситуаций – « ловушек», опасных действий для пешехода; </w:t>
      </w:r>
    </w:p>
    <w:p w14:paraId="37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необходимость профилактических работ с учащимися ОУ с целью сохранения здоровья и жизни детей; </w:t>
      </w:r>
    </w:p>
    <w:p w14:paraId="38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актерского мастерства как метода пропаганды за соблюдение ПДД; </w:t>
      </w:r>
    </w:p>
    <w:p w14:paraId="39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влияние методов агитации и пропаганды профилактики детского дорожно – транспортного травматизма на состояние ДДТТ в районе, селе; </w:t>
      </w:r>
    </w:p>
    <w:p w14:paraId="3A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и функции уголка безопасности движения, стендов по ПДД в школе; </w:t>
      </w:r>
    </w:p>
    <w:p w14:paraId="3B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направления и специфику работы отделов ГИБДД; </w:t>
      </w:r>
    </w:p>
    <w:p w14:paraId="3C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ран, виды наружных кровотечений, переломов, степени ожогов; </w:t>
      </w:r>
    </w:p>
    <w:p w14:paraId="3D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первой медицинской помощи пострадавшим в дорожно – транспортных происшествиях; </w:t>
      </w:r>
    </w:p>
    <w:p w14:paraId="3E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оказания первой медицинской помощи в зависимости от характера травмы. </w:t>
      </w:r>
    </w:p>
    <w:p w14:paraId="3F01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Обучающийся  должен уметь: </w:t>
      </w:r>
    </w:p>
    <w:p w14:paraId="40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давать определения правил дорожного движения, специальных дорожных терминов; давать общую характеристику дорожных разметок, размещения транспортных средств; </w:t>
      </w:r>
    </w:p>
    <w:p w14:paraId="41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описывать процесс движения, дорожные происшествия, наиболее опасные для пешехода участки на улицах и дорогах, а также наиболее опасные действия для пешехода;  </w:t>
      </w:r>
    </w:p>
    <w:p w14:paraId="42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>клас</w:t>
      </w:r>
      <w:r>
        <w:rPr>
          <w:rFonts w:ascii="Times New Roman" w:hAnsi="Times New Roman"/>
        </w:rPr>
        <w:t xml:space="preserve">сифицировать дорожные знаки, транспорт, типичные дорожные ситуации, действия пешехода ( по степени опасности); </w:t>
      </w:r>
    </w:p>
    <w:p w14:paraId="43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наблюдать за дорожным движением, примечая при этом наиболее опасные для пешехода места и участки на улицах и дорогах города, села, выделяя наиболее опасные действия для пешеходов; </w:t>
      </w:r>
    </w:p>
    <w:p w14:paraId="44010000">
      <w:pPr>
        <w:numPr>
          <w:ilvl w:val="0"/>
          <w:numId w:val="6"/>
        </w:numPr>
        <w:spacing w:after="37"/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скорость, расстояние, направление движения машины; </w:t>
      </w:r>
    </w:p>
    <w:p w14:paraId="45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предвидеть возможность экстремальной дорожной ситуации- « ловушки» , а также прогнозировать последствия , степень опасности при неподчинении правилам безопасности на дороге; </w:t>
      </w:r>
    </w:p>
    <w:p w14:paraId="46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на практике методы и формы пропаганды и агитации за соблюдение ПДД и безопасное поведение на дорогах; </w:t>
      </w:r>
    </w:p>
    <w:p w14:paraId="47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убеждать субъектов образовательного процесса в необходимости профилактических работ с учащимися ОУ с целью сохранения здоровья и жизни детей; </w:t>
      </w:r>
    </w:p>
    <w:p w14:paraId="48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планировать профилактическую деятельность с младшими школьниками, сознательно ставя цели; применяя интеллектуальные и волевые усилия; </w:t>
      </w:r>
    </w:p>
    <w:p w14:paraId="49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материал и оборудование для проведения профилактических форм работы с объектами образовательного процесса ( игры, беседы, развлечения, конкурсы и  т.д.); </w:t>
      </w:r>
    </w:p>
    <w:p w14:paraId="4A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сотрудничать с членами отряда ЮИДД внутри коллектива, с сотрудниками ГИБДД,с работниками медицинской службы, с другими отрядами ЮИДД в процессе профилактических работ; </w:t>
      </w:r>
    </w:p>
    <w:p w14:paraId="4B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актерским мастерством: читать стихи, петь, исполнять различные роли на сцене; </w:t>
      </w:r>
    </w:p>
    <w:p w14:paraId="4C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реализовать в пропагандистской деятельности по профилактике БДД свои творческие способности : составлять сценарии выступлений агитбригад, театрализованных представлений, отдельных номеров по ПДД, сочинять рассказы. </w:t>
      </w:r>
      <w:r>
        <w:rPr>
          <w:rFonts w:ascii="Times New Roman" w:hAnsi="Times New Roman"/>
        </w:rPr>
        <w:t xml:space="preserve">Стихи. Выполнять рисунки по тематике ПДД; </w:t>
      </w:r>
    </w:p>
    <w:p w14:paraId="4D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изготавливать материалы и оборудование для внеклассных мероприятий по профилактике ДДТТ6 газеты, плакаты, листы сообщений, карточки, листы безопасных маршрутов, рисунки, схемы опасных дорожных ситуаций –  « ловушек» и т.д. </w:t>
      </w:r>
    </w:p>
    <w:p w14:paraId="4E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патрулировать на дорогах микрорайона школы с целью наблюдения и контроля за соблюдением учащимися ОУ ПДД при движении по улице; - проводить игры различного характера, развлечения, беседы с детьми младшего и среднего возраста; </w:t>
      </w:r>
    </w:p>
    <w:p w14:paraId="4F010000">
      <w:pPr>
        <w:numPr>
          <w:ilvl w:val="0"/>
          <w:numId w:val="6"/>
        </w:numPr>
        <w:ind w:hanging="331" w:left="331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медицинскую помощь в зависимости от степени тяжести травм, полученных участниками движения. </w:t>
      </w:r>
    </w:p>
    <w:p w14:paraId="50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51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2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3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4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5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6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7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8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9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A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B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C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D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E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5F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0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1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2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3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4010000">
      <w:pPr>
        <w:spacing w:after="0" w:line="264" w:lineRule="auto"/>
        <w:ind w:firstLine="0" w:left="0"/>
        <w:jc w:val="left"/>
        <w:rPr>
          <w:rFonts w:ascii="Times New Roman" w:hAnsi="Times New Roman"/>
          <w:b w:val="1"/>
        </w:rPr>
      </w:pPr>
    </w:p>
    <w:p w14:paraId="6501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</w:p>
    <w:p w14:paraId="66010000">
      <w:pPr>
        <w:spacing w:after="0" w:line="264" w:lineRule="auto"/>
        <w:ind w:firstLine="0" w:left="299" w:right="35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Раздел №2. Комплекс организационно- педагогических условий </w:t>
      </w:r>
    </w:p>
    <w:p w14:paraId="6701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68010000">
      <w:pPr>
        <w:numPr>
          <w:ilvl w:val="1"/>
          <w:numId w:val="7"/>
        </w:numPr>
        <w:spacing w:after="0" w:line="264" w:lineRule="auto"/>
        <w:ind w:hanging="562" w:left="851" w:right="35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Календарный учебный график </w:t>
      </w:r>
    </w:p>
    <w:p w14:paraId="6901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tbl>
      <w:tblPr>
        <w:tblStyle w:val="Style_2"/>
        <w:tblInd w:type="dxa" w:w="111"/>
        <w:tblLayout w:type="fixed"/>
        <w:tblCellMar>
          <w:top w:type="dxa" w:w="59"/>
          <w:left w:type="dxa" w:w="106"/>
          <w:right w:type="dxa" w:w="50"/>
        </w:tblCellMar>
      </w:tblPr>
      <w:tblGrid>
        <w:gridCol w:w="557"/>
        <w:gridCol w:w="1277"/>
        <w:gridCol w:w="992"/>
        <w:gridCol w:w="6100"/>
      </w:tblGrid>
      <w:tr>
        <w:trPr>
          <w:trHeight w:hRule="atLeast" w:val="56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6A010000">
            <w:pPr>
              <w:spacing w:after="0" w:line="264" w:lineRule="auto"/>
              <w:ind w:firstLine="0"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п\п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6C010000">
            <w:pPr>
              <w:spacing w:after="0" w:line="264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занятия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6D010000">
            <w:pPr>
              <w:spacing w:after="0" w:line="264" w:lineRule="auto"/>
              <w:ind w:hanging="163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Кол-во час. 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6E010000">
            <w:pPr>
              <w:spacing w:after="0" w:line="264" w:lineRule="auto"/>
              <w:ind w:firstLine="0" w:left="0"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Тема занятия </w:t>
            </w:r>
          </w:p>
        </w:tc>
      </w:tr>
      <w:tr>
        <w:trPr>
          <w:trHeight w:hRule="atLeast" w:val="56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6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об отрядах </w:t>
            </w:r>
          </w:p>
          <w:p w14:paraId="7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ЮИД </w:t>
            </w:r>
          </w:p>
        </w:tc>
      </w:tr>
      <w:tr>
        <w:trPr>
          <w:trHeight w:hRule="atLeast" w:val="1114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Формы и методы пропаганды ЮИДД среди учащихся школы </w:t>
            </w:r>
          </w:p>
        </w:tc>
      </w:tr>
      <w:tr>
        <w:trPr>
          <w:trHeight w:hRule="atLeast" w:val="840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9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  <w:p w14:paraId="7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14:paraId="7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50"/>
            </w:tcMar>
          </w:tcPr>
          <w:p w14:paraId="7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Формы и методы пропаганды ЮИДД среди учащихся школы </w:t>
            </w:r>
          </w:p>
        </w:tc>
      </w:tr>
    </w:tbl>
    <w:p w14:paraId="7E010000">
      <w:pPr>
        <w:spacing w:after="0" w:line="264" w:lineRule="auto"/>
        <w:ind w:firstLine="0" w:left="0" w:right="11129"/>
        <w:jc w:val="left"/>
        <w:rPr>
          <w:rFonts w:ascii="Times New Roman" w:hAnsi="Times New Roman"/>
          <w:sz w:val="2"/>
        </w:rPr>
      </w:pPr>
    </w:p>
    <w:tbl>
      <w:tblPr>
        <w:tblStyle w:val="Style_2"/>
        <w:tblInd w:type="dxa" w:w="111"/>
        <w:tblLayout w:type="fixed"/>
        <w:tblCellMar>
          <w:top w:type="dxa" w:w="59"/>
          <w:left w:type="dxa" w:w="106"/>
          <w:right w:type="dxa" w:w="31"/>
        </w:tblCellMar>
      </w:tblPr>
      <w:tblGrid>
        <w:gridCol w:w="556"/>
        <w:gridCol w:w="1277"/>
        <w:gridCol w:w="992"/>
        <w:gridCol w:w="6101"/>
      </w:tblGrid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7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ГИБДД - основные направления работы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4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Наглядная агитация </w:t>
            </w:r>
          </w:p>
        </w:tc>
      </w:tr>
      <w:tr>
        <w:trPr>
          <w:trHeight w:hRule="atLeast" w:val="1114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8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Наглядная агитация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дорожно – транспортных происшествий с детьми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8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0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дорожно – транспортных происшествий с детьми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601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Наш город, микрорайон, особенности движения. </w:t>
            </w:r>
          </w:p>
          <w:p w14:paraId="9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Наше село. </w:t>
            </w:r>
          </w:p>
        </w:tc>
      </w:tr>
      <w:tr>
        <w:trPr>
          <w:trHeight w:hRule="atLeast" w:val="1944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9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B01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Наш город, микрорайон, особенности движения. </w:t>
            </w:r>
          </w:p>
          <w:p w14:paraId="9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Наше село.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9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Безопасные маршруты в школу </w:t>
            </w:r>
          </w:p>
        </w:tc>
      </w:tr>
      <w:tr>
        <w:trPr>
          <w:trHeight w:hRule="atLeast" w:val="221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2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401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Безопасные маршруты в школу </w:t>
            </w:r>
          </w:p>
          <w:p w14:paraId="A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Дорожная разметка, перекрестки и их виды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15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B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Дорожная разметка, перекрестки и их виды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A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ловушки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3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ловушки </w:t>
            </w:r>
          </w:p>
        </w:tc>
      </w:tr>
      <w:tr>
        <w:trPr>
          <w:trHeight w:hRule="atLeast" w:val="564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18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Сигналы светофора, сигналы регулировщика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B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Сигналы светофора, сигналы регулировщика </w:t>
            </w:r>
          </w:p>
        </w:tc>
      </w:tr>
      <w:tr>
        <w:trPr>
          <w:trHeight w:hRule="atLeast" w:val="84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B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по дороге учащихся группами и в колонне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3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по дороге учащихся группами и в колонне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перехода улиц и дорог </w:t>
            </w:r>
          </w:p>
        </w:tc>
      </w:tr>
      <w:tr>
        <w:trPr>
          <w:trHeight w:hRule="atLeast" w:val="1114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B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D01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перехода улиц и дорог </w:t>
            </w:r>
          </w:p>
          <w:p w14:paraId="C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C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24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2010000">
            <w:pPr>
              <w:spacing w:after="0" w:line="228" w:lineRule="auto"/>
              <w:ind w:firstLine="0" w:left="2"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знаки и их виды </w:t>
            </w:r>
          </w:p>
          <w:p w14:paraId="D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5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7010000">
            <w:pPr>
              <w:spacing w:after="0" w:line="264" w:lineRule="auto"/>
              <w:ind w:firstLine="0" w:left="2"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знаки и их виды </w:t>
            </w:r>
          </w:p>
        </w:tc>
      </w:tr>
      <w:tr>
        <w:trPr>
          <w:trHeight w:hRule="atLeast" w:val="83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возникновения правил дорожного движения и автомобиля </w:t>
            </w:r>
          </w:p>
        </w:tc>
      </w:tr>
      <w:tr>
        <w:trPr>
          <w:trHeight w:hRule="atLeast" w:val="84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27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D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транспортных средств, остановочный путь автомобиля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для велосипедистов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5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6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для велосипедистов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30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A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Первая помощь при ДТП </w:t>
            </w:r>
          </w:p>
          <w:p w14:paraId="E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D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E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EF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0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Железная дорога </w:t>
            </w:r>
          </w:p>
        </w:tc>
      </w:tr>
      <w:tr>
        <w:trPr>
          <w:trHeight w:hRule="atLeast" w:val="562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1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2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3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4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пассажиров </w:t>
            </w:r>
          </w:p>
        </w:tc>
      </w:tr>
      <w:tr>
        <w:trPr>
          <w:trHeight w:hRule="atLeast" w:val="288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5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6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7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8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пассажиров </w:t>
            </w:r>
          </w:p>
        </w:tc>
      </w:tr>
      <w:tr>
        <w:trPr>
          <w:trHeight w:hRule="atLeast" w:val="286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9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A01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B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31"/>
            </w:tcMar>
          </w:tcPr>
          <w:p w14:paraId="FC01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</w:t>
            </w:r>
          </w:p>
        </w:tc>
      </w:tr>
    </w:tbl>
    <w:p w14:paraId="FD01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 </w:t>
      </w:r>
    </w:p>
    <w:p w14:paraId="FE010000">
      <w:pPr>
        <w:numPr>
          <w:ilvl w:val="1"/>
          <w:numId w:val="7"/>
        </w:numPr>
        <w:spacing w:after="0" w:line="264" w:lineRule="auto"/>
        <w:ind w:hanging="562" w:left="851" w:right="35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Условия реализации общеразвивающей программы</w:t>
      </w:r>
      <w:r>
        <w:rPr>
          <w:rFonts w:ascii="Times New Roman" w:hAnsi="Times New Roman"/>
          <w:b w:val="1"/>
          <w:sz w:val="24"/>
        </w:rPr>
        <w:t xml:space="preserve">: </w:t>
      </w:r>
    </w:p>
    <w:p w14:paraId="FF010000">
      <w:pPr>
        <w:spacing w:after="0" w:line="264" w:lineRule="auto"/>
        <w:ind w:firstLine="0" w:left="708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00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Материально-техническое обеспечение: </w:t>
      </w:r>
    </w:p>
    <w:p w14:paraId="01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помещению: учебный кабинет – просторное, светлое помещение, отвечающее санитарно-гигиеническим требованиям, с достаточным освещением вечернее время.  </w:t>
      </w:r>
    </w:p>
    <w:p w14:paraId="02020000">
      <w:pPr>
        <w:spacing w:after="0" w:line="228" w:lineRule="auto"/>
        <w:ind w:firstLine="720" w:left="0" w:right="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Учебное оборудование должно включать комплект мебели (столы и стульяпо количеству детей), макеты и стенды, необходимые для организации занятий, шкафы для хранения наглядных пособий, формы, атрибутики и т.д. </w:t>
      </w:r>
    </w:p>
    <w:p w14:paraId="03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Спортивный инвентарь. </w:t>
      </w:r>
    </w:p>
    <w:p w14:paraId="0402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Помещение, оборудование для занятий: </w:t>
      </w:r>
    </w:p>
    <w:p w14:paraId="0502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Учебный кабинет на 15 обучающихся (столы, стулья, доска, шкафы, компьютер, магнитофон, мультимедийный проектор). </w:t>
      </w:r>
    </w:p>
    <w:p w14:paraId="0602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Библиотека (литература по безопасности дорожного движения, тесты, лекции, игры, оценочные материалы, разработки внеурочных занятий, сценарии агитбригад, праздников). </w:t>
      </w:r>
    </w:p>
    <w:p w14:paraId="0702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Канцелярские товары и принадлежности - в ассортименте. </w:t>
      </w:r>
    </w:p>
    <w:p w14:paraId="0802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Выход в интернет. </w:t>
      </w:r>
    </w:p>
    <w:p w14:paraId="0902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Специальное снаряжение и оборудование: </w:t>
      </w:r>
    </w:p>
    <w:p w14:paraId="0A02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Велосипеды -10 шт. </w:t>
      </w:r>
    </w:p>
    <w:p w14:paraId="0B02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Медицинская аптечка для оказания первой медицинской помощи–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шт. </w:t>
      </w:r>
    </w:p>
    <w:p w14:paraId="0C020000">
      <w:pPr>
        <w:tabs>
          <w:tab w:leader="none" w:pos="2171" w:val="center"/>
          <w:tab w:leader="none" w:pos="4249" w:val="center"/>
          <w:tab w:leader="none" w:pos="4957" w:val="center"/>
          <w:tab w:leader="none" w:pos="5665" w:val="center"/>
        </w:tabs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1"/>
        </w:rPr>
        <w:t xml:space="preserve">Кадровое обеспечение :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</w:t>
      </w:r>
    </w:p>
    <w:p w14:paraId="0D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 дополнительного образования имеющий среднее профессиональное или высшее профессиональное образование, соответствующий требованиям, предъявляемым к квалификации педагогических работников, участвующих в реализации общеобразовательной программы. </w:t>
      </w:r>
      <w:r>
        <w:rPr>
          <w:rFonts w:ascii="Times New Roman" w:hAnsi="Times New Roman"/>
          <w:b w:val="1"/>
        </w:rPr>
        <w:t xml:space="preserve">Методические материалы. </w:t>
      </w:r>
    </w:p>
    <w:p w14:paraId="0E020000">
      <w:pPr>
        <w:spacing w:after="46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Учебное оборудование: </w:t>
      </w:r>
    </w:p>
    <w:p w14:paraId="0F020000">
      <w:pPr>
        <w:numPr>
          <w:ilvl w:val="0"/>
          <w:numId w:val="8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макеты светофоров; </w:t>
      </w:r>
    </w:p>
    <w:p w14:paraId="10020000">
      <w:pPr>
        <w:numPr>
          <w:ilvl w:val="0"/>
          <w:numId w:val="8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настольных перекрестков; </w:t>
      </w:r>
    </w:p>
    <w:p w14:paraId="11020000">
      <w:pPr>
        <w:numPr>
          <w:ilvl w:val="0"/>
          <w:numId w:val="8"/>
        </w:numPr>
        <w:spacing w:after="3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макеты дорожных знаков. </w:t>
      </w:r>
    </w:p>
    <w:p w14:paraId="12020000">
      <w:pPr>
        <w:spacing w:after="49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Учебно-наглядные пособия: </w:t>
      </w:r>
    </w:p>
    <w:p w14:paraId="13020000">
      <w:pPr>
        <w:numPr>
          <w:ilvl w:val="0"/>
          <w:numId w:val="9"/>
        </w:numPr>
        <w:spacing w:after="46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иллюстрированных плакатов по БДД ; </w:t>
      </w:r>
    </w:p>
    <w:p w14:paraId="14020000">
      <w:pPr>
        <w:numPr>
          <w:ilvl w:val="0"/>
          <w:numId w:val="9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демонстрационный материал; </w:t>
      </w:r>
    </w:p>
    <w:p w14:paraId="15020000">
      <w:pPr>
        <w:numPr>
          <w:ilvl w:val="0"/>
          <w:numId w:val="9"/>
        </w:numPr>
        <w:spacing w:after="3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комплекты учебно-методических пособий для педагога и обучающегося </w:t>
      </w:r>
    </w:p>
    <w:p w14:paraId="16020000">
      <w:pPr>
        <w:numPr>
          <w:ilvl w:val="0"/>
          <w:numId w:val="9"/>
        </w:numPr>
        <w:spacing w:after="46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>наличие игр (дидактические, настольные и др.).</w:t>
      </w:r>
      <w:r>
        <w:rPr>
          <w:rFonts w:ascii="Times New Roman" w:hAnsi="Times New Roman"/>
          <w:sz w:val="24"/>
        </w:rPr>
        <w:t xml:space="preserve"> </w:t>
      </w:r>
    </w:p>
    <w:p w14:paraId="17020000">
      <w:pPr>
        <w:numPr>
          <w:ilvl w:val="0"/>
          <w:numId w:val="10"/>
        </w:numPr>
        <w:spacing w:after="46"/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Картотека с заданиями для индивидуального обучения. </w:t>
      </w:r>
    </w:p>
    <w:p w14:paraId="18020000">
      <w:pPr>
        <w:numPr>
          <w:ilvl w:val="0"/>
          <w:numId w:val="10"/>
        </w:numPr>
        <w:spacing w:after="57"/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Папки с подбором статей в области дорожного движения, велоспорта, велопробегов. </w:t>
      </w:r>
    </w:p>
    <w:p w14:paraId="19020000">
      <w:pPr>
        <w:numPr>
          <w:ilvl w:val="0"/>
          <w:numId w:val="10"/>
        </w:numPr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ТСО (технические средства обучения): телевизор, магнитофон, видеомагнитофон,  компьютер,  мультимедийный проектор. </w:t>
      </w:r>
    </w:p>
    <w:p w14:paraId="1A020000">
      <w:pPr>
        <w:numPr>
          <w:ilvl w:val="0"/>
          <w:numId w:val="10"/>
        </w:numPr>
        <w:spacing w:after="52" w:line="228" w:lineRule="auto"/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Краеведческий материал: фотографии, описания, вырезки из газет, схема района с детальным изображением опасных перекрестков и др. </w:t>
      </w:r>
    </w:p>
    <w:p w14:paraId="1B020000">
      <w:pPr>
        <w:numPr>
          <w:ilvl w:val="0"/>
          <w:numId w:val="10"/>
        </w:numPr>
        <w:spacing w:after="54"/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>Образцы ученических работ: рисунки, сочинения, стихи, сказки, сочиненные детьми, поделки.</w:t>
      </w:r>
      <w:r>
        <w:rPr>
          <w:rFonts w:ascii="Times New Roman" w:hAnsi="Times New Roman"/>
          <w:b w:val="1"/>
        </w:rPr>
        <w:t xml:space="preserve"> </w:t>
      </w:r>
    </w:p>
    <w:p w14:paraId="1C020000">
      <w:pPr>
        <w:numPr>
          <w:ilvl w:val="0"/>
          <w:numId w:val="10"/>
        </w:numPr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стендов по правилам дорожного движения, с информированием работы  велоклуба. </w:t>
      </w:r>
    </w:p>
    <w:p w14:paraId="1D020000">
      <w:pPr>
        <w:numPr>
          <w:ilvl w:val="0"/>
          <w:numId w:val="10"/>
        </w:numPr>
        <w:spacing w:after="46"/>
        <w:ind w:hanging="274" w:left="274" w:right="64"/>
        <w:rPr>
          <w:rFonts w:ascii="Times New Roman" w:hAnsi="Times New Roman"/>
        </w:rPr>
      </w:pPr>
      <w:r>
        <w:rPr>
          <w:rFonts w:ascii="Times New Roman" w:hAnsi="Times New Roman"/>
        </w:rPr>
        <w:t>Наличие канцелярских принадлежностей:</w:t>
      </w:r>
      <w:r>
        <w:rPr>
          <w:rFonts w:ascii="Times New Roman" w:hAnsi="Times New Roman"/>
          <w:sz w:val="24"/>
        </w:rPr>
        <w:t xml:space="preserve"> </w:t>
      </w:r>
    </w:p>
    <w:p w14:paraId="1E020000">
      <w:pPr>
        <w:numPr>
          <w:ilvl w:val="0"/>
          <w:numId w:val="11"/>
        </w:numPr>
        <w:spacing w:after="44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набор фломастеров; </w:t>
      </w:r>
    </w:p>
    <w:p w14:paraId="1F020000">
      <w:pPr>
        <w:numPr>
          <w:ilvl w:val="0"/>
          <w:numId w:val="11"/>
        </w:numPr>
        <w:spacing w:after="3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ватман; </w:t>
      </w:r>
    </w:p>
    <w:p w14:paraId="20020000">
      <w:pPr>
        <w:numPr>
          <w:ilvl w:val="0"/>
          <w:numId w:val="11"/>
        </w:numPr>
        <w:spacing w:after="3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набор цветных карандашей. </w:t>
      </w:r>
    </w:p>
    <w:p w14:paraId="21020000">
      <w:pPr>
        <w:spacing w:after="4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0. Разработка внеклассных мероприятий: </w:t>
      </w:r>
    </w:p>
    <w:p w14:paraId="22020000">
      <w:pPr>
        <w:numPr>
          <w:ilvl w:val="0"/>
          <w:numId w:val="12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разработки развлечений и праздников; </w:t>
      </w:r>
    </w:p>
    <w:p w14:paraId="23020000">
      <w:pPr>
        <w:numPr>
          <w:ilvl w:val="0"/>
          <w:numId w:val="12"/>
        </w:numPr>
        <w:spacing w:after="46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творческие задания для учеников; </w:t>
      </w:r>
    </w:p>
    <w:p w14:paraId="24020000">
      <w:pPr>
        <w:numPr>
          <w:ilvl w:val="0"/>
          <w:numId w:val="12"/>
        </w:numPr>
        <w:spacing w:after="46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игровые программы; </w:t>
      </w:r>
    </w:p>
    <w:p w14:paraId="25020000">
      <w:pPr>
        <w:numPr>
          <w:ilvl w:val="0"/>
          <w:numId w:val="12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игры-соревнования; </w:t>
      </w:r>
    </w:p>
    <w:p w14:paraId="26020000">
      <w:pPr>
        <w:numPr>
          <w:ilvl w:val="0"/>
          <w:numId w:val="12"/>
        </w:numPr>
        <w:spacing w:after="48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тематические родительские собрания; </w:t>
      </w:r>
    </w:p>
    <w:p w14:paraId="27020000">
      <w:pPr>
        <w:numPr>
          <w:ilvl w:val="0"/>
          <w:numId w:val="12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минутки безопасности; </w:t>
      </w:r>
    </w:p>
    <w:p w14:paraId="28020000">
      <w:pPr>
        <w:numPr>
          <w:ilvl w:val="0"/>
          <w:numId w:val="12"/>
        </w:numPr>
        <w:spacing w:after="47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и беседы для родителей; </w:t>
      </w:r>
    </w:p>
    <w:p w14:paraId="29020000">
      <w:pPr>
        <w:numPr>
          <w:ilvl w:val="0"/>
          <w:numId w:val="12"/>
        </w:numPr>
        <w:spacing w:after="45"/>
        <w:ind w:hanging="154" w:left="154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домашние задания для детей и родителей; </w:t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планы целевых прогулок и экскурсий. </w:t>
      </w:r>
    </w:p>
    <w:p w14:paraId="2A020000">
      <w:pPr>
        <w:spacing w:after="52" w:line="228" w:lineRule="auto"/>
        <w:ind w:firstLine="0" w:left="-5" w:right="16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Наличие планов по работе с детьми, педагогами, родителями: </w:t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тематические планы, </w:t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календарный план.</w:t>
      </w:r>
      <w:r>
        <w:rPr>
          <w:rFonts w:ascii="Times New Roman" w:hAnsi="Times New Roman"/>
          <w:b w:val="1"/>
        </w:rPr>
        <w:t xml:space="preserve"> </w:t>
      </w:r>
    </w:p>
    <w:p w14:paraId="2B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Дидактический материал. </w:t>
      </w:r>
    </w:p>
    <w:p w14:paraId="2C020000">
      <w:pPr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Знаки дорожного движения, перекресток, «Дорожное лото», билеты по безопасности дорожного движения, настольные игры по ПДД, плакаты по ПДД, разработки праздников и мероприятий, разрезные карточки, тетради по БДД. Карточки с изображением дороги и его частей.</w:t>
      </w:r>
      <w:r>
        <w:rPr>
          <w:rFonts w:ascii="Times New Roman" w:hAnsi="Times New Roman"/>
          <w:b w:val="1"/>
        </w:rPr>
        <w:t xml:space="preserve"> </w:t>
      </w:r>
    </w:p>
    <w:p w14:paraId="2D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Методы реализации программы. </w:t>
      </w:r>
    </w:p>
    <w:p w14:paraId="2E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Упражнение</w:t>
      </w:r>
      <w:r>
        <w:rPr>
          <w:rFonts w:ascii="Times New Roman" w:hAnsi="Times New Roman"/>
        </w:rPr>
        <w:t xml:space="preserve">. Без упражнения нельзя сформировать у ребенка заданный тип поведения. Суть упражнения в многократном выполнении требуемых действий, доведения их до автоматизма. В результате формируются необходимые для дорожной безопасности качества личности , навыки и привычки. В упражнениях развивается целостность восприятия, наблюдательность, дисциплинированность, осторожность. </w:t>
      </w:r>
    </w:p>
    <w:p w14:paraId="2F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Привычка вырабатывается постепенно, при повторении одних и тех же 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 </w:t>
      </w:r>
    </w:p>
    <w:p w14:paraId="30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Пример</w:t>
      </w:r>
      <w:r>
        <w:rPr>
          <w:rFonts w:ascii="Times New Roman" w:hAnsi="Times New Roman"/>
        </w:rPr>
        <w:t xml:space="preserve">. Воспитательное значение примера состоит в  том. Что он быстро запоминается. Психологическая основа примера – подражание: дети видят, что взрослые нарушают правила перехода улиц и дорог. Значит, это можно делать, и они поступают также.  </w:t>
      </w:r>
    </w:p>
    <w:p w14:paraId="31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действует на ребенка намного сильнее. Поэтому важно окружить обучающихся положительными примерами. Иногда достаточно один раз показать. Как правильно и безопасно поступать, чтобы  убедить детей соблюдать правила в любой дорожной ситуации. </w:t>
      </w:r>
    </w:p>
    <w:p w14:paraId="32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Внушение</w:t>
      </w:r>
      <w:r>
        <w:rPr>
          <w:rFonts w:ascii="Times New Roman" w:hAnsi="Times New Roman"/>
        </w:rPr>
        <w:t xml:space="preserve">. Внушением можно приостановить опасные действия ребенка нам улице и дороге,  и 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 - разному. </w:t>
      </w:r>
    </w:p>
    <w:p w14:paraId="33020000">
      <w:pPr>
        <w:spacing w:after="0" w:line="228" w:lineRule="auto"/>
        <w:ind w:right="65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Убеждение</w:t>
      </w:r>
      <w:r>
        <w:rPr>
          <w:rFonts w:ascii="Times New Roman" w:hAnsi="Times New Roman"/>
        </w:rPr>
        <w:t xml:space="preserve"> – это доказательство истинности того или иного положения. На обучающихся наиболее эффективно воздействует предметно – словесное убеждение. Ребенок мыслит образно, поэтому, чтобы его убедить достаточно показать образное отражение реальности. ( Сюжетные картинки опасного поведения на дороге). </w:t>
      </w:r>
    </w:p>
    <w:p w14:paraId="34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Убеждение предполагает прежде всего осмысление и внутреннее принятие детьми принципов 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 примером.  </w:t>
      </w:r>
    </w:p>
    <w:p w14:paraId="35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учебно-воспитательном процессе убеждение реализуется в рассказе, объяснении, беседе, игре, велоэкскурсии, экскурсии, походе.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 </w:t>
      </w:r>
    </w:p>
    <w:p w14:paraId="36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Поощрение</w:t>
      </w:r>
      <w:r>
        <w:rPr>
          <w:rFonts w:ascii="Times New Roman" w:hAnsi="Times New Roman"/>
        </w:rPr>
        <w:t>. Это положительная оценка безопасного поведения обучающихся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 Одобрение его поступков педагог выражает жестом,  мимикой, похвалой перед кружковцами, родителями. 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  <w:r>
        <w:rPr>
          <w:rFonts w:ascii="Times New Roman" w:hAnsi="Times New Roman"/>
          <w:b w:val="1"/>
        </w:rPr>
        <w:t xml:space="preserve"> </w:t>
      </w:r>
    </w:p>
    <w:p w14:paraId="37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Методы обучения, используемые в ходе реализации программы: </w:t>
      </w:r>
    </w:p>
    <w:p w14:paraId="38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Методы, в основе которых лежит способ организации занятий: </w:t>
      </w:r>
    </w:p>
    <w:p w14:paraId="39020000">
      <w:pPr>
        <w:numPr>
          <w:ilvl w:val="0"/>
          <w:numId w:val="13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Словесный (устное изложение, беседа, рассказ, лекция и т.д.); </w:t>
      </w:r>
    </w:p>
    <w:p w14:paraId="3A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Наглядный (демонстрация, показ педагогом, наблюдение, работа по образцу, по схеме); </w:t>
      </w:r>
    </w:p>
    <w:p w14:paraId="3B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Практический (выполнение работ по инструкционным картам, схемам, отработка, защита проектов, викторины, игры). </w:t>
      </w:r>
    </w:p>
    <w:p w14:paraId="3C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Методы, в основе которых лежит уровень деятельности детей: </w:t>
      </w:r>
    </w:p>
    <w:p w14:paraId="3D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Объяснительно-иллюстративный – подростки воспринимают и усваивают готовую информацию; </w:t>
      </w:r>
    </w:p>
    <w:p w14:paraId="3E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Репродуктивный – подростки воспроизводят полученные знания и освоенные способы деятельности; </w:t>
      </w:r>
    </w:p>
    <w:p w14:paraId="3F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Частично-поисковый – участие подростков в коллективном поиске, решение поставленной задачи совместно с педагогом; </w:t>
      </w:r>
    </w:p>
    <w:p w14:paraId="40020000">
      <w:pPr>
        <w:numPr>
          <w:ilvl w:val="0"/>
          <w:numId w:val="13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Исследовательский – самостоятельная творческая работа. </w:t>
      </w:r>
    </w:p>
    <w:p w14:paraId="41020000">
      <w:pPr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Методы, в основе которых лежит форма организации деятельности детей на занятиях: </w:t>
      </w:r>
    </w:p>
    <w:p w14:paraId="42020000">
      <w:pPr>
        <w:numPr>
          <w:ilvl w:val="0"/>
          <w:numId w:val="13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Фронтальный – одновременная работа со всеми; </w:t>
      </w:r>
    </w:p>
    <w:p w14:paraId="43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Индивидуально-фронтальный – чередование индивидуальных и фронтальных форм работы; </w:t>
      </w:r>
    </w:p>
    <w:p w14:paraId="44020000">
      <w:pPr>
        <w:numPr>
          <w:ilvl w:val="0"/>
          <w:numId w:val="13"/>
        </w:numPr>
        <w:spacing w:after="37"/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Групповой – организация работы в группах; </w:t>
      </w:r>
    </w:p>
    <w:p w14:paraId="45020000">
      <w:pPr>
        <w:numPr>
          <w:ilvl w:val="0"/>
          <w:numId w:val="13"/>
        </w:numPr>
        <w:ind w:hanging="360" w:left="360" w:right="64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– индивидуальное выполнение</w:t>
      </w:r>
      <w:r>
        <w:rPr>
          <w:rFonts w:ascii="Times New Roman" w:hAnsi="Times New Roman"/>
          <w:color w:val="444444"/>
        </w:rPr>
        <w:t xml:space="preserve"> заданий, решение </w:t>
      </w:r>
      <w:r>
        <w:rPr>
          <w:rFonts w:ascii="Times New Roman" w:hAnsi="Times New Roman"/>
        </w:rPr>
        <w:t>проблем.</w:t>
      </w:r>
      <w:r>
        <w:rPr>
          <w:rFonts w:ascii="Times New Roman" w:hAnsi="Times New Roman"/>
          <w:color w:val="444444"/>
        </w:rPr>
        <w:t xml:space="preserve"> </w:t>
      </w:r>
    </w:p>
    <w:p w14:paraId="46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47020000">
      <w:pPr>
        <w:spacing w:after="0" w:line="264" w:lineRule="auto"/>
        <w:ind w:firstLine="0" w:left="299" w:right="36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2.3. Формы аттестации и оценочные материалы. </w:t>
      </w:r>
    </w:p>
    <w:p w14:paraId="4802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Входная диагностика. </w:t>
      </w:r>
    </w:p>
    <w:p w14:paraId="4A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Тестовые задания для промежуточной аттестации учащихся,творческие работы, проекты, зачет, выступление, выпуск памяток, газет. </w:t>
      </w:r>
    </w:p>
    <w:p w14:paraId="4B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>Итоговая аттестация в форме выступления агитбригады, тестирования.</w:t>
      </w:r>
      <w:r>
        <w:rPr>
          <w:rFonts w:ascii="Times New Roman" w:hAnsi="Times New Roman"/>
          <w:b w:val="1"/>
        </w:rPr>
        <w:t xml:space="preserve"> </w:t>
      </w:r>
    </w:p>
    <w:p w14:paraId="4C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Форма контроля уровня учебных достижений. </w:t>
      </w:r>
    </w:p>
    <w:p w14:paraId="4D020000">
      <w:pPr>
        <w:ind w:firstLine="708" w:left="-15" w:right="64"/>
        <w:rPr>
          <w:rFonts w:ascii="Times New Roman" w:hAnsi="Times New Roman"/>
        </w:rPr>
      </w:pPr>
      <w:r>
        <w:rPr>
          <w:rFonts w:ascii="Times New Roman" w:hAnsi="Times New Roman"/>
        </w:rPr>
        <w:t>В начале и в конце года обучающиеся выполняют тесты, отвечают  на вопросы по билетам. На основе этих результатов составляется диагностическая карта на каждого обучающегося, из нее видно продвижение каждого ребенка и результаты объединения в целом.</w:t>
      </w:r>
      <w:r>
        <w:rPr>
          <w:rFonts w:ascii="Times New Roman" w:hAnsi="Times New Roman"/>
          <w:b w:val="1"/>
        </w:rPr>
        <w:t xml:space="preserve"> </w:t>
      </w:r>
    </w:p>
    <w:p w14:paraId="4E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Оценочные материалы. </w:t>
      </w:r>
    </w:p>
    <w:p w14:paraId="4F020000">
      <w:pPr>
        <w:spacing w:after="37"/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оценивания результативности освоение  образовательной программы </w:t>
      </w:r>
    </w:p>
    <w:p w14:paraId="50020000">
      <w:pPr>
        <w:spacing w:after="37"/>
        <w:ind w:firstLine="720" w:left="0" w:right="64"/>
        <w:rPr>
          <w:rFonts w:ascii="Times New Roman" w:hAnsi="Times New Roman"/>
        </w:rPr>
      </w:pPr>
    </w:p>
    <w:p w14:paraId="51020000">
      <w:pPr>
        <w:spacing w:after="37"/>
        <w:ind w:firstLine="720" w:left="0" w:right="64"/>
        <w:rPr>
          <w:rFonts w:ascii="Times New Roman" w:hAnsi="Times New Roman"/>
        </w:rPr>
      </w:pPr>
    </w:p>
    <w:p w14:paraId="52020000">
      <w:pPr>
        <w:spacing w:after="37"/>
        <w:ind w:firstLine="720" w:left="0" w:right="64"/>
        <w:rPr>
          <w:rFonts w:ascii="Times New Roman" w:hAnsi="Times New Roman"/>
        </w:rPr>
      </w:pPr>
    </w:p>
    <w:p w14:paraId="53020000">
      <w:pPr>
        <w:spacing w:after="37"/>
        <w:ind w:firstLine="720" w:left="0" w:right="64"/>
        <w:rPr>
          <w:rFonts w:ascii="Times New Roman" w:hAnsi="Times New Roman"/>
        </w:rPr>
      </w:pPr>
    </w:p>
    <w:p w14:paraId="54020000">
      <w:pPr>
        <w:spacing w:after="37"/>
        <w:ind w:firstLine="720" w:left="0" w:right="64"/>
        <w:rPr>
          <w:rFonts w:ascii="Times New Roman" w:hAnsi="Times New Roman"/>
        </w:rPr>
      </w:pPr>
    </w:p>
    <w:p w14:paraId="55020000">
      <w:pPr>
        <w:spacing w:after="37"/>
        <w:ind w:firstLine="720" w:left="0" w:right="64"/>
        <w:rPr>
          <w:rFonts w:ascii="Times New Roman" w:hAnsi="Times New Roman"/>
        </w:rPr>
      </w:pPr>
    </w:p>
    <w:p w14:paraId="56020000">
      <w:pPr>
        <w:spacing w:after="37"/>
        <w:ind w:firstLine="720" w:left="0" w:right="64"/>
        <w:rPr>
          <w:rFonts w:ascii="Times New Roman" w:hAnsi="Times New Roman"/>
        </w:rPr>
      </w:pPr>
    </w:p>
    <w:p w14:paraId="57020000">
      <w:pPr>
        <w:spacing w:after="37"/>
        <w:ind w:firstLine="720" w:left="0" w:right="64"/>
        <w:rPr>
          <w:rFonts w:ascii="Times New Roman" w:hAnsi="Times New Roman"/>
        </w:rPr>
      </w:pPr>
    </w:p>
    <w:tbl>
      <w:tblPr>
        <w:tblStyle w:val="Style_2"/>
        <w:tblInd w:type="dxa" w:w="111"/>
        <w:tblLayout w:type="fixed"/>
        <w:tblCellMar>
          <w:top w:type="dxa" w:w="59"/>
          <w:left w:type="dxa" w:w="106"/>
          <w:right w:type="dxa" w:w="79"/>
        </w:tblCellMar>
      </w:tblPr>
      <w:tblGrid>
        <w:gridCol w:w="1810"/>
        <w:gridCol w:w="2127"/>
        <w:gridCol w:w="3404"/>
        <w:gridCol w:w="2268"/>
      </w:tblGrid>
      <w:tr>
        <w:trPr>
          <w:trHeight w:hRule="atLeast" w:val="562"/>
        </w:trP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8020000">
            <w:pPr>
              <w:spacing w:after="0" w:line="264" w:lineRule="auto"/>
              <w:ind w:firstLine="0"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9020000">
            <w:pPr>
              <w:spacing w:after="0" w:line="264" w:lineRule="auto"/>
              <w:ind w:firstLine="0" w:lef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A020000">
            <w:pPr>
              <w:spacing w:after="0" w:line="264" w:lineRule="auto"/>
              <w:ind w:firstLine="0"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B020000">
            <w:pPr>
              <w:spacing w:after="0" w:line="264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диагностики </w:t>
            </w:r>
          </w:p>
        </w:tc>
      </w:tr>
      <w:tr>
        <w:trPr>
          <w:trHeight w:hRule="atLeast" w:val="3598"/>
        </w:trPr>
        <w:tc>
          <w:tcPr>
            <w:tcW w:type="dxa" w:w="1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C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Теоретическая подготовка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5D02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1.Освоенность образовательной </w:t>
            </w:r>
          </w:p>
          <w:p w14:paraId="5E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</w:t>
            </w:r>
          </w:p>
          <w:p w14:paraId="5F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0020000">
            <w:pPr>
              <w:spacing w:after="3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Ниже среднего уровень</w:t>
            </w:r>
            <w:r>
              <w:rPr>
                <w:rFonts w:ascii="Times New Roman" w:hAnsi="Times New Roman"/>
                <w:sz w:val="24"/>
              </w:rPr>
              <w:t xml:space="preserve"> (учащийся овладел менее чем половиной объёма знаний, предусмотренных программой) </w:t>
            </w:r>
          </w:p>
          <w:p w14:paraId="61020000">
            <w:pPr>
              <w:spacing w:after="2" w:line="228" w:lineRule="auto"/>
              <w:ind w:firstLine="0" w:left="2" w:right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</w:rPr>
              <w:t xml:space="preserve"> (объем усвоенных знаний составляет более половины) </w:t>
            </w:r>
          </w:p>
          <w:p w14:paraId="62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</w:rPr>
              <w:t xml:space="preserve"> (учащийся освоил практически весь объем знаний, предусмотренных программой) 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3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Наблюдение, тестирование, анкетирование, самостоятельная работа </w:t>
            </w:r>
          </w:p>
        </w:tc>
      </w:tr>
      <w:tr>
        <w:trPr>
          <w:trHeight w:hRule="atLeast" w:val="3322"/>
        </w:trPr>
        <w:tc>
          <w:tcPr>
            <w:tcW w:type="dxa" w:w="1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4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2.Владение специальной терминологией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5020000">
            <w:pPr>
              <w:spacing w:after="2" w:line="228" w:lineRule="auto"/>
              <w:ind w:firstLine="0" w:left="2" w:righ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Ниже среднего </w:t>
            </w:r>
            <w:r>
              <w:rPr>
                <w:rFonts w:ascii="Times New Roman" w:hAnsi="Times New Roman"/>
                <w:sz w:val="24"/>
              </w:rPr>
              <w:t xml:space="preserve"> (учащийся, как правило, избегает употреблять специальные термины) </w:t>
            </w:r>
          </w:p>
          <w:p w14:paraId="66020000">
            <w:pPr>
              <w:spacing w:after="0" w:line="264" w:lineRule="auto"/>
              <w:ind w:firstLine="0" w:left="2" w:righ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</w:rPr>
              <w:t xml:space="preserve"> (учащийся сочетает специальную терминологию с бытовой) </w:t>
            </w:r>
            <w:r>
              <w:rPr>
                <w:rFonts w:ascii="Times New Roman" w:hAnsi="Times New Roman"/>
                <w:b w:val="1"/>
                <w:sz w:val="24"/>
              </w:rPr>
              <w:t>Высокий  уровень</w:t>
            </w:r>
            <w:r>
              <w:rPr>
                <w:rFonts w:ascii="Times New Roman" w:hAnsi="Times New Roman"/>
                <w:sz w:val="24"/>
              </w:rPr>
              <w:t xml:space="preserve"> (специальные термины употребляют осознанно и в полном соответствии с их содержанием) 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/>
        </w:tc>
      </w:tr>
      <w:tr>
        <w:trPr>
          <w:trHeight w:hRule="atLeast" w:val="1392"/>
        </w:trP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7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подготовка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8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1.Сформированно сть учебных умений и навыков, предусмотренных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9020000">
            <w:pPr>
              <w:spacing w:after="3" w:line="228" w:lineRule="auto"/>
              <w:ind w:firstLine="0" w:left="2" w:righ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Ниже среднего </w:t>
            </w:r>
            <w:r>
              <w:rPr>
                <w:rFonts w:ascii="Times New Roman" w:hAnsi="Times New Roman"/>
                <w:sz w:val="24"/>
              </w:rPr>
              <w:t xml:space="preserve"> (учащийся овладел менее чем половиной предусмотренных умений и навыков) </w:t>
            </w:r>
          </w:p>
          <w:p w14:paraId="6A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</w:rPr>
              <w:t xml:space="preserve"> (объем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B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 </w:t>
            </w:r>
          </w:p>
        </w:tc>
      </w:tr>
      <w:tr>
        <w:trPr>
          <w:trHeight w:hRule="atLeast" w:val="1944"/>
        </w:trPr>
        <w:tc>
          <w:tcPr>
            <w:tcW w:type="dxa" w:w="1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C020000">
            <w:pPr>
              <w:spacing w:after="160" w:line="264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D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программой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E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усвоенных умений и навыков составляет более половины) </w:t>
            </w:r>
            <w:r>
              <w:rPr>
                <w:rFonts w:ascii="Times New Roman" w:hAnsi="Times New Roman"/>
                <w:b w:val="1"/>
                <w:sz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</w:rPr>
              <w:t xml:space="preserve"> (учащийся освоил практически всеми умениями и навыками, предусмотренными программой) 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6F020000">
            <w:pPr>
              <w:spacing w:after="160" w:line="264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5254"/>
        </w:trPr>
        <w:tc>
          <w:tcPr>
            <w:tcW w:type="dxa" w:w="1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0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2.Умение пользоваться источниками информации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1020000">
            <w:pPr>
              <w:spacing w:after="0" w:line="228" w:lineRule="auto"/>
              <w:ind w:firstLine="0" w:left="2" w:right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Ниже среднего </w:t>
            </w:r>
            <w:r>
              <w:rPr>
                <w:rFonts w:ascii="Times New Roman" w:hAnsi="Times New Roman"/>
                <w:sz w:val="24"/>
              </w:rPr>
              <w:t xml:space="preserve"> (учащийся испытывает серьёзные затруднения при работе с литературой и с </w:t>
            </w:r>
          </w:p>
          <w:p w14:paraId="72020000">
            <w:pPr>
              <w:spacing w:after="3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компьютерными источниками информации, нуждается в постоянной помощи и контроле педагога) </w:t>
            </w:r>
          </w:p>
          <w:p w14:paraId="7302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</w:rPr>
              <w:t xml:space="preserve"> (работает с литературой и компьютерными источниками информации с помощью </w:t>
            </w:r>
          </w:p>
          <w:p w14:paraId="74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педагога) </w:t>
            </w:r>
          </w:p>
          <w:p w14:paraId="75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</w:rPr>
              <w:t xml:space="preserve"> (работает с литературой и компьютерными источниками информации самостоятельно, не испытывая особых затруднений)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/>
        </w:tc>
      </w:tr>
      <w:tr>
        <w:trPr>
          <w:trHeight w:hRule="atLeast" w:val="2770"/>
        </w:trP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6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Креативность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7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развития творческих способностей </w:t>
            </w:r>
          </w:p>
        </w:tc>
        <w:tc>
          <w:tcPr>
            <w:tcW w:type="dxa" w:w="3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8020000">
            <w:pPr>
              <w:spacing w:after="0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Ниже среднего </w:t>
            </w:r>
            <w:r>
              <w:rPr>
                <w:rFonts w:ascii="Times New Roman" w:hAnsi="Times New Roman"/>
                <w:sz w:val="24"/>
              </w:rPr>
              <w:t xml:space="preserve"> (учащийся в состоянии выполнять лишь простейшие практические </w:t>
            </w:r>
          </w:p>
          <w:p w14:paraId="79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задания) </w:t>
            </w:r>
          </w:p>
          <w:p w14:paraId="7A020000">
            <w:pPr>
              <w:spacing w:after="2" w:line="228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</w:rPr>
              <w:t xml:space="preserve"> (выполняет в основном задания на основе образца) </w:t>
            </w:r>
          </w:p>
          <w:p w14:paraId="7B020000">
            <w:pPr>
              <w:spacing w:after="0" w:line="264" w:lineRule="auto"/>
              <w:ind w:firstLine="0"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</w:rPr>
              <w:t xml:space="preserve"> (выполняет </w:t>
            </w:r>
          </w:p>
          <w:p w14:paraId="7C020000">
            <w:pPr>
              <w:spacing w:after="0" w:line="264" w:lineRule="auto"/>
              <w:ind w:firstLine="0" w:left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творческие задания с элементами творчества)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79"/>
            </w:tcMar>
          </w:tcPr>
          <w:p w14:paraId="7D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Творческая работа, тестирование </w:t>
            </w:r>
          </w:p>
        </w:tc>
      </w:tr>
    </w:tbl>
    <w:p w14:paraId="7E020000">
      <w:pPr>
        <w:spacing w:after="0" w:line="264" w:lineRule="auto"/>
        <w:ind w:firstLine="0" w:left="70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Способы определения результативности. </w:t>
      </w:r>
    </w:p>
    <w:p w14:paraId="7F020000">
      <w:pPr>
        <w:spacing w:after="37"/>
        <w:ind w:firstLine="0" w:left="718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отслеживания результативности: </w:t>
      </w:r>
    </w:p>
    <w:p w14:paraId="80020000">
      <w:pPr>
        <w:numPr>
          <w:ilvl w:val="0"/>
          <w:numId w:val="14"/>
        </w:numPr>
        <w:spacing w:after="37"/>
        <w:ind w:hanging="305" w:left="30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педагогическое наблюдение;  </w:t>
      </w:r>
    </w:p>
    <w:p w14:paraId="81020000">
      <w:pPr>
        <w:numPr>
          <w:ilvl w:val="0"/>
          <w:numId w:val="14"/>
        </w:numPr>
        <w:ind w:hanging="305" w:left="30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педагогический анализ результатов анкетирования, тестирования, зачетов, опросов, выполнение учащимися диагностических заданий, участие в мероприятиях, соревнованиях. Защита проектов, решение задач поискового характера, активность обучающихся на занятии; </w:t>
      </w:r>
    </w:p>
    <w:p w14:paraId="82020000">
      <w:pPr>
        <w:numPr>
          <w:ilvl w:val="0"/>
          <w:numId w:val="14"/>
        </w:numPr>
        <w:ind w:hanging="305" w:left="30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мониторинг педагогический (контрольные задания и тесты, анкетирование, диагностика личностного роста и продвижения); мониторинг образовательной деятельности детей (самооценка обучающегося, оформление листов индивидуального образовательного маршрута, фотоотчет).  </w:t>
      </w:r>
    </w:p>
    <w:p w14:paraId="83020000">
      <w:pPr>
        <w:spacing w:after="0" w:line="264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84020000">
      <w:pPr>
        <w:spacing w:after="0" w:line="264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Style_2"/>
        <w:tblInd w:type="dxa" w:w="113"/>
        <w:tblLayout w:type="fixed"/>
        <w:tblCellMar>
          <w:top w:type="dxa" w:w="59"/>
          <w:right w:type="dxa" w:w="50"/>
        </w:tblCellMar>
      </w:tblPr>
      <w:tblGrid>
        <w:gridCol w:w="3190"/>
        <w:gridCol w:w="3190"/>
        <w:gridCol w:w="3193"/>
      </w:tblGrid>
      <w:tr>
        <w:trPr>
          <w:trHeight w:hRule="atLeast" w:val="334"/>
        </w:trP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5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проведения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6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проведения 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7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контроля </w:t>
            </w:r>
          </w:p>
        </w:tc>
      </w:tr>
      <w:tr>
        <w:trPr>
          <w:trHeight w:hRule="atLeast" w:val="286"/>
        </w:trPr>
        <w:tc>
          <w:tcPr>
            <w:tcW w:type="dxa" w:w="95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8020000">
            <w:pPr>
              <w:spacing w:after="0" w:line="264" w:lineRule="auto"/>
              <w:ind w:firstLine="0" w:left="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Начальный или входной контроль </w:t>
            </w:r>
          </w:p>
        </w:tc>
      </w:tr>
      <w:tr>
        <w:trPr>
          <w:trHeight w:hRule="atLeast" w:val="838"/>
        </w:trP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9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 начале учебного года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A020000">
            <w:pPr>
              <w:spacing w:after="0" w:line="228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развития детей, их творческих </w:t>
            </w:r>
          </w:p>
          <w:p w14:paraId="8B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способностей 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C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Беседа, опрос, тестирование, анкетирование </w:t>
            </w:r>
          </w:p>
        </w:tc>
      </w:tr>
      <w:tr>
        <w:trPr>
          <w:trHeight w:hRule="atLeast" w:val="286"/>
        </w:trPr>
        <w:tc>
          <w:tcPr>
            <w:tcW w:type="dxa" w:w="95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D020000">
            <w:pPr>
              <w:spacing w:after="0" w:line="264" w:lineRule="auto"/>
              <w:ind w:firstLine="0"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контроль </w:t>
            </w:r>
          </w:p>
        </w:tc>
      </w:tr>
      <w:tr>
        <w:trPr>
          <w:trHeight w:hRule="atLeast" w:val="3874"/>
        </w:trP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E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всего учебного года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8F020000">
            <w:pPr>
              <w:spacing w:after="26" w:line="228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степени усвоения обучающимися учебного материала. </w:t>
            </w:r>
          </w:p>
          <w:p w14:paraId="90020000">
            <w:pPr>
              <w:spacing w:after="0" w:line="264" w:lineRule="auto"/>
              <w:ind w:firstLine="0" w:left="0" w:right="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готовности детей к восприятию нового материала. Повышение ответственности и заинтересованности воспитанников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 обучении. Выявление детей отстающих и опережающих обучение. Подбор наиболее эффективных способов и средств обучения. 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1020000">
            <w:pPr>
              <w:spacing w:after="0" w:line="264" w:lineRule="auto"/>
              <w:ind w:firstLine="0" w:left="0"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Педагогическое наблюдение, опрос, контрольное занятие, самостоятельная работа. </w:t>
            </w:r>
          </w:p>
        </w:tc>
      </w:tr>
      <w:tr>
        <w:trPr>
          <w:trHeight w:hRule="atLeast" w:val="286"/>
        </w:trPr>
        <w:tc>
          <w:tcPr>
            <w:tcW w:type="dxa" w:w="95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2020000">
            <w:pPr>
              <w:spacing w:after="0" w:line="264" w:lineRule="auto"/>
              <w:ind w:firstLine="0" w:left="0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Промежуточный или рубежный контроль </w:t>
            </w:r>
          </w:p>
        </w:tc>
      </w:tr>
      <w:tr>
        <w:trPr>
          <w:trHeight w:hRule="atLeast" w:val="1944"/>
        </w:trP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3020000">
            <w:pPr>
              <w:spacing w:after="0" w:line="264" w:lineRule="auto"/>
              <w:ind w:firstLine="0" w:left="0" w:righ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 окончании изучения темы или раздела. </w:t>
            </w:r>
            <w:r>
              <w:rPr>
                <w:rFonts w:ascii="Times New Roman" w:hAnsi="Times New Roman"/>
                <w:sz w:val="24"/>
              </w:rPr>
              <w:t>В конце месяца, полугодия.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4020000">
            <w:pPr>
              <w:spacing w:after="8" w:line="240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степени усвоения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обучающимися учебного материала. </w:t>
            </w:r>
          </w:p>
          <w:p w14:paraId="95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результатов обучения. 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6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Тестирование, анкетирование, опрос, контрольное занятие, самостоятельная работа, защита проекта, соревнование, зачет, экзамен. </w:t>
            </w:r>
          </w:p>
        </w:tc>
      </w:tr>
      <w:tr>
        <w:trPr>
          <w:trHeight w:hRule="atLeast" w:val="286"/>
        </w:trPr>
        <w:tc>
          <w:tcPr>
            <w:tcW w:type="dxa" w:w="95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7020000">
            <w:pPr>
              <w:spacing w:after="0" w:line="264" w:lineRule="auto"/>
              <w:ind w:firstLine="0" w:left="0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конце учебного года или курса обучения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3322"/>
        </w:trP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8020000">
            <w:pPr>
              <w:spacing w:after="0" w:line="264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 конце учебного года или курса обучения 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9020000">
            <w:pPr>
              <w:spacing w:after="0" w:line="264" w:lineRule="auto"/>
              <w:ind w:firstLine="0" w:left="0" w:right="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обучающихся на дальнейшее самостоятельное обучение. Получение сведений для совершенствования образовательной программы и методов обучения. 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right w:type="dxa" w:w="50"/>
            </w:tcMar>
          </w:tcPr>
          <w:p w14:paraId="9A020000">
            <w:pPr>
              <w:spacing w:after="0" w:line="264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Тестирование, анкетирование, опрос, контрольное занятие, самостоятельная работа, защита проекта, соревнование, зачет, экзамен, открытое занятие, экзамен, творческая работа. </w:t>
            </w:r>
          </w:p>
        </w:tc>
      </w:tr>
    </w:tbl>
    <w:p w14:paraId="9B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C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D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E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F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A0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A1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A2020000">
      <w:pPr>
        <w:spacing w:after="0" w:line="264" w:lineRule="auto"/>
        <w:ind w:firstLine="0" w:left="4679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A3020000">
      <w:pPr>
        <w:spacing w:after="0" w:line="264" w:lineRule="auto"/>
        <w:ind w:firstLine="0" w:left="4679"/>
        <w:rPr>
          <w:rFonts w:ascii="Times New Roman" w:hAnsi="Times New Roman"/>
          <w:b w:val="1"/>
        </w:rPr>
      </w:pPr>
    </w:p>
    <w:p w14:paraId="A4020000">
      <w:pPr>
        <w:spacing w:after="0" w:line="264" w:lineRule="auto"/>
        <w:ind w:firstLine="0" w:left="467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A5020000">
      <w:pPr>
        <w:spacing w:after="0" w:line="264" w:lineRule="auto"/>
        <w:ind w:firstLine="0" w:left="299" w:right="362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Список  литературы  </w:t>
      </w:r>
    </w:p>
    <w:p w14:paraId="A6020000">
      <w:pPr>
        <w:spacing w:after="1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 w14:paraId="A7020000">
      <w:pPr>
        <w:spacing w:after="37"/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Литература для педагога: </w:t>
      </w:r>
    </w:p>
    <w:p w14:paraId="A8020000">
      <w:pPr>
        <w:numPr>
          <w:ilvl w:val="0"/>
          <w:numId w:val="15"/>
        </w:num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Воронова Е.А. Красный, желтый, зеленый! ПДД во внеклассной работе.Изд. Ростов – на –Дону: Феникс,2006. </w:t>
      </w:r>
    </w:p>
    <w:p w14:paraId="A9020000">
      <w:pPr>
        <w:numPr>
          <w:ilvl w:val="0"/>
          <w:numId w:val="15"/>
        </w:num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Дмитрук В.П.  Правила дорожного движения для школьников.Ростов – на –Дону: Феникс, 2007. </w:t>
      </w:r>
    </w:p>
    <w:p w14:paraId="AA020000">
      <w:pPr>
        <w:numPr>
          <w:ilvl w:val="0"/>
          <w:numId w:val="15"/>
        </w:num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Извекова Н.А. Учителю о правилах дорожного движения. </w:t>
      </w:r>
      <w:r>
        <w:rPr>
          <w:rFonts w:ascii="Times New Roman" w:hAnsi="Times New Roman"/>
        </w:rPr>
        <w:t xml:space="preserve">Москва: Просвещение, 1982. </w:t>
      </w:r>
    </w:p>
    <w:p w14:paraId="AB020000">
      <w:pPr>
        <w:numPr>
          <w:ilvl w:val="0"/>
          <w:numId w:val="15"/>
        </w:num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Ковалева Н.В. Конкурсы, викторины, праздники по Правилам дорожного движения для школьников. </w:t>
      </w:r>
      <w:r>
        <w:rPr>
          <w:rFonts w:ascii="Times New Roman" w:hAnsi="Times New Roman"/>
        </w:rPr>
        <w:t xml:space="preserve">Изд. Ростов – на –Дону: Феникс,2005. </w:t>
      </w:r>
    </w:p>
    <w:p w14:paraId="AC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5.Ковалько В.И. Игровой модульный курс по ПДД или школьник вышел на улицу: 1-4 классы.- М.: ВАКО, 2004. </w:t>
      </w:r>
    </w:p>
    <w:p w14:paraId="AD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6.ОривенкоЛ.П.Уроки по правилам дорожного движения в 5 -  9 классах. ЗАО « Калан», Екатеринбург, 2000. </w:t>
      </w:r>
    </w:p>
    <w:p w14:paraId="AE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7.Оривенко Л.П., Панфилова М.Р., Фоминова Е.С.Уроки по правилам дорожного движения. Оренбург, 1997. </w:t>
      </w:r>
    </w:p>
    <w:p w14:paraId="AF020000">
      <w:pPr>
        <w:spacing w:after="37"/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8.Программа по профилактике ДДТТ « Юные инспектора движения». </w:t>
      </w:r>
    </w:p>
    <w:p w14:paraId="B0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Екатеринбург, 2003. </w:t>
      </w:r>
    </w:p>
    <w:p w14:paraId="B1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Поддубная Л.Б. Предметная неделя по правилам дорожного движения. Волгоград : « Корифей», 2007. </w:t>
      </w:r>
    </w:p>
    <w:p w14:paraId="B2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10.Рублях В.Э., Овчаренко Л.Н. Изучение правил дорожного движения в школе. Москва : Просвещение, 1998. </w:t>
      </w:r>
    </w:p>
    <w:p w14:paraId="B3020000">
      <w:pPr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Сахновская Е.Г., ПахтусоваЛ.Ю.Обучение детей правилам дорожного движения ( методическое пособие). Екатеринбург,2003. </w:t>
      </w:r>
    </w:p>
    <w:p w14:paraId="B4020000">
      <w:pPr>
        <w:spacing w:after="37"/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12.Учителю о правилах дорожного движения. Сост. Извекова Н.А. М.: </w:t>
      </w:r>
    </w:p>
    <w:p w14:paraId="B5020000">
      <w:pPr>
        <w:spacing w:after="37"/>
        <w:ind w:firstLine="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Просвещение,1982. </w:t>
      </w:r>
    </w:p>
    <w:p w14:paraId="B6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B7020000">
      <w:pPr>
        <w:spacing w:after="37"/>
        <w:ind w:firstLine="720" w:left="-5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Литература для учащихся: </w:t>
      </w:r>
    </w:p>
    <w:p w14:paraId="B8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Дмитрук В.П.  Правила дорожного движения для школьников.Ростов – на –Дону: Феникс, 2007. </w:t>
      </w:r>
    </w:p>
    <w:p w14:paraId="B9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Ковалева Н.В. Конкурсы, викторины, праздники по Правилам дорожного движения для школьников. Изд. Ростов – на –Дону: Феникс,2005. </w:t>
      </w:r>
    </w:p>
    <w:p w14:paraId="BA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Ковалько В.И. Игровой модульный курс по ПДД или школьник вышел на улицу: 1-4 классы.- М.: ВАКО, 2004. </w:t>
      </w:r>
    </w:p>
    <w:p w14:paraId="BB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ОривенкоЛ.П.Уроки по правилам дорожного движения в 5 -  9 классах. ЗАО « Калан», Екатеринбург, 2000. </w:t>
      </w:r>
    </w:p>
    <w:p w14:paraId="BC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Оривенко Л.П., Панфилова М.Р., Фоминова Е.С.Уроки по правилам дорожного движения. Оренбург, 1997. </w:t>
      </w:r>
    </w:p>
    <w:p w14:paraId="BD020000">
      <w:pPr>
        <w:ind w:firstLine="720" w:left="0" w:right="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Рублях В.Э., Овчаренко Л.Н. Изучение правил дорожного движения в школе. Москва : Просвещение, 1998. </w:t>
      </w:r>
    </w:p>
    <w:p w14:paraId="BE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BF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C0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C1020000">
      <w:pPr>
        <w:spacing w:after="0" w:line="264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C2020000">
      <w:pPr>
        <w:spacing w:after="0" w:line="264" w:lineRule="auto"/>
        <w:ind w:firstLine="6170" w:left="145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  <w:r>
        <w:rPr>
          <w:rFonts w:ascii="Times New Roman" w:hAnsi="Times New Roman"/>
          <w:b w:val="1"/>
        </w:rPr>
        <w:t xml:space="preserve">Тестовые задания для промежуточной аттестации. </w:t>
      </w:r>
    </w:p>
    <w:p w14:paraId="C3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 №1 </w:t>
      </w:r>
    </w:p>
    <w:p w14:paraId="C4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1.При пользовании общественным транспортом посадка происходит через </w:t>
      </w:r>
    </w:p>
    <w:p w14:paraId="C5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переднюю дверь </w:t>
      </w:r>
    </w:p>
    <w:p w14:paraId="C6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заднюю дверь </w:t>
      </w:r>
    </w:p>
    <w:p w14:paraId="C7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те которые открываются </w:t>
      </w:r>
    </w:p>
    <w:p w14:paraId="C8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2.Кто является участником дорожного движения? </w:t>
      </w:r>
    </w:p>
    <w:p w14:paraId="C9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водитель и пассажир </w:t>
      </w:r>
    </w:p>
    <w:p w14:paraId="CA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водитель и пешеход </w:t>
      </w:r>
    </w:p>
    <w:p w14:paraId="CB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водитель, пешеход, пассажир </w:t>
      </w:r>
    </w:p>
    <w:p w14:paraId="CC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3.Событие, возникающее в процессе движения по дороге транспортного средства и с его </w:t>
      </w:r>
    </w:p>
    <w:p w14:paraId="CD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участием,при котором пострадали люди, груз, трансп.сред-ва </w:t>
      </w:r>
    </w:p>
    <w:p w14:paraId="CE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это транспортное происшествие </w:t>
      </w:r>
    </w:p>
    <w:p w14:paraId="CF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это дорожно-транспортное происшествие </w:t>
      </w:r>
    </w:p>
    <w:p w14:paraId="D0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это дорожно-транспортное событие </w:t>
      </w:r>
    </w:p>
    <w:p w14:paraId="D1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4.Если трамвайные пути расположены на середине дороги, в каком случае можно идти к трамваю? </w:t>
      </w:r>
    </w:p>
    <w:p w14:paraId="D2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как только увидите трамвай </w:t>
      </w:r>
    </w:p>
    <w:p w14:paraId="D3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при полной остановке трамвая </w:t>
      </w:r>
    </w:p>
    <w:p w14:paraId="D4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в любой момент </w:t>
      </w:r>
    </w:p>
    <w:p w14:paraId="D5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5.При движении по тротуару, какой стороны нужно придерживаться? </w:t>
      </w:r>
    </w:p>
    <w:p w14:paraId="D6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правой </w:t>
      </w:r>
    </w:p>
    <w:p w14:paraId="D7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левой </w:t>
      </w:r>
    </w:p>
    <w:p w14:paraId="D8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середины </w:t>
      </w:r>
    </w:p>
    <w:p w14:paraId="D9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6.Сколько существует видов пешеходных переходов? </w:t>
      </w:r>
    </w:p>
    <w:p w14:paraId="DA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2 </w:t>
      </w:r>
    </w:p>
    <w:p w14:paraId="DB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3 </w:t>
      </w:r>
    </w:p>
    <w:p w14:paraId="DC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4  </w:t>
      </w:r>
    </w:p>
    <w:p w14:paraId="DD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7.Что нужно сделать в первую очередь при выходе из подъезда? </w:t>
      </w:r>
    </w:p>
    <w:p w14:paraId="DE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обратить внимание, не приближается ли к вам транспортное средство </w:t>
      </w:r>
    </w:p>
    <w:p w14:paraId="DF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закрыть за собой дверь </w:t>
      </w:r>
    </w:p>
    <w:p w14:paraId="E0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осмотреться не случилось ли по близости ДТП </w:t>
      </w:r>
    </w:p>
    <w:p w14:paraId="E1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8. Безопаснее всего переходить проезжую часть: </w:t>
      </w:r>
    </w:p>
    <w:p w14:paraId="E2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по подземным переходам; </w:t>
      </w:r>
    </w:p>
    <w:p w14:paraId="E3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 наземным переходам (зебре). </w:t>
      </w:r>
    </w:p>
    <w:p w14:paraId="E4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на любом участке дороги. </w:t>
      </w:r>
    </w:p>
    <w:p w14:paraId="E5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9.Ожидать маршрутное транспортное средство разрешается: </w:t>
      </w:r>
    </w:p>
    <w:p w14:paraId="E6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на краю проезжей части; </w:t>
      </w:r>
    </w:p>
    <w:p w14:paraId="E7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только на посадочной площадке; </w:t>
      </w:r>
    </w:p>
    <w:p w14:paraId="E8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на тротуаре, обочине или посадочной площадке. </w:t>
      </w:r>
    </w:p>
    <w:p w14:paraId="E9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10. Пересекать проезжую часть пешеходам рекомендуется: </w:t>
      </w:r>
    </w:p>
    <w:p w14:paraId="EA020000">
      <w:pPr>
        <w:spacing w:after="0" w:line="264" w:lineRule="auto"/>
        <w:ind w:firstLine="0" w:left="-5" w:right="427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перпендикулярно, более коротким путем; </w:t>
      </w:r>
      <w:r>
        <w:rPr>
          <w:rFonts w:ascii="Times New Roman" w:hAnsi="Times New Roman"/>
          <w:sz w:val="24"/>
        </w:rPr>
        <w:t xml:space="preserve">Б) по диагонали; </w:t>
      </w:r>
    </w:p>
    <w:p w14:paraId="EB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как угодно. </w:t>
      </w:r>
    </w:p>
    <w:p w14:paraId="EC020000">
      <w:pPr>
        <w:spacing w:after="0" w:line="264" w:lineRule="auto"/>
        <w:ind w:firstLine="0" w:left="0"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Ответы к тесту: </w:t>
      </w:r>
    </w:p>
    <w:p w14:paraId="ED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1.а,   2.в,   3.б,   4.б,   5.а,   6.б,  7.а,   8.а,   9.в,   10.а </w:t>
      </w:r>
    </w:p>
    <w:p w14:paraId="EE020000">
      <w:pPr>
        <w:spacing w:after="0" w:line="264" w:lineRule="auto"/>
        <w:ind w:firstLine="0" w:left="0"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EF020000">
      <w:pPr>
        <w:spacing w:after="0" w:line="264" w:lineRule="auto"/>
        <w:ind w:firstLine="0" w:left="0"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F0020000">
      <w:pPr>
        <w:spacing w:after="0" w:line="264" w:lineRule="auto"/>
        <w:ind w:firstLine="0" w:left="0"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F1020000">
      <w:pPr>
        <w:spacing w:after="0" w:line="264" w:lineRule="auto"/>
        <w:ind w:firstLine="0" w:left="0"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F2020000">
      <w:pPr>
        <w:spacing w:after="0" w:line="264" w:lineRule="auto"/>
        <w:ind w:firstLine="0" w:left="0"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F3020000">
      <w:pPr>
        <w:pStyle w:val="Style_1"/>
        <w:ind w:right="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 №2 </w:t>
      </w:r>
    </w:p>
    <w:p w14:paraId="F4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1.Пешеходы должны двигаться: </w:t>
      </w:r>
    </w:p>
    <w:p w14:paraId="F5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по краю проезжей части  навстречу движущемуся транспорту; </w:t>
      </w:r>
    </w:p>
    <w:p w14:paraId="F6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 краю проезжей части по ходу движения транспорта; </w:t>
      </w:r>
    </w:p>
    <w:p w14:paraId="F7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по тротуарам, пешеходным дорожкам, или обочине. </w:t>
      </w:r>
    </w:p>
    <w:p w14:paraId="F8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2.При отсутствии тротуаров и пешеходных дорожек пешеходам разрешается двигаться: </w:t>
      </w:r>
      <w:r>
        <w:rPr>
          <w:rFonts w:ascii="Times New Roman" w:hAnsi="Times New Roman"/>
          <w:b w:val="1"/>
          <w:sz w:val="24"/>
        </w:rPr>
        <w:t xml:space="preserve">а) по краю проезжей части; </w:t>
      </w:r>
    </w:p>
    <w:p w14:paraId="F9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посредине проезжей части; </w:t>
      </w:r>
    </w:p>
    <w:p w14:paraId="FA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по краю проезжей части и только бегом. </w:t>
      </w:r>
    </w:p>
    <w:p w14:paraId="FB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3.Вне населенных пунктов пешеходы должны двигаться: </w:t>
      </w:r>
    </w:p>
    <w:p w14:paraId="FC02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навстречу движения транспортных средств по левой стороне дороги; </w:t>
      </w:r>
    </w:p>
    <w:p w14:paraId="FD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 ходу движения транспортных средств по правой стороне дороги; </w:t>
      </w:r>
    </w:p>
    <w:p w14:paraId="FE02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в любом направлении. </w:t>
      </w:r>
    </w:p>
    <w:p w14:paraId="FF020000">
      <w:pPr>
        <w:spacing w:after="0" w:line="264" w:lineRule="auto"/>
        <w:ind w:firstLine="0" w:left="-5" w:right="60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4.При использовании пешеходами велосипедной дорожки приоритет принадлежит: а) мотоциклистам; </w:t>
      </w:r>
    </w:p>
    <w:p w14:paraId="00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велосипедистам; </w:t>
      </w:r>
    </w:p>
    <w:p w14:paraId="01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пешеходам. </w:t>
      </w:r>
    </w:p>
    <w:p w14:paraId="02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5.При интенсивном движении транспорта пешеходы должны пересекать проезжую часть: а) на любом участке дороги; </w:t>
      </w:r>
    </w:p>
    <w:p w14:paraId="03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 пешеходным переходам (зебрам) на красный свет светофора; </w:t>
      </w:r>
    </w:p>
    <w:p w14:paraId="04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по пешеходным переходам (зебрам) на зеленый свет светофора; </w:t>
      </w:r>
    </w:p>
    <w:p w14:paraId="05030000">
      <w:pPr>
        <w:spacing w:after="0" w:line="264" w:lineRule="auto"/>
        <w:ind w:firstLine="0" w:left="-5" w:right="154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6.В местах, где движение регулируется регулировщиком, пешеходы должны руководствоваться сигналами: а) светофора; </w:t>
      </w:r>
    </w:p>
    <w:p w14:paraId="06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принимать решение самостоятельно; </w:t>
      </w:r>
    </w:p>
    <w:p w14:paraId="07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сигналами регулировщика. </w:t>
      </w:r>
    </w:p>
    <w:p w14:paraId="08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7.При пересечении проезжей части вне пешеходного перехода пешеход: </w:t>
      </w:r>
    </w:p>
    <w:p w14:paraId="09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а) не пользуется приоритетом перед идущим транспортом; </w:t>
      </w:r>
    </w:p>
    <w:p w14:paraId="0A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пользуется приоритетом перед идущим транспортом; </w:t>
      </w:r>
    </w:p>
    <w:p w14:paraId="0B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пользуется, если он уже сделал шаг на проезжую часть.  </w:t>
      </w:r>
    </w:p>
    <w:p w14:paraId="0C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8.При пересечении проезжей части по пешеходному переходу приоритетом пользуется: а) транспортное средство; </w:t>
      </w:r>
    </w:p>
    <w:p w14:paraId="0D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пешеход; </w:t>
      </w:r>
    </w:p>
    <w:p w14:paraId="0E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пешеход, если горит красный свет для пешеходов. </w:t>
      </w:r>
    </w:p>
    <w:p w14:paraId="0F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9.При переходе проезжей части вне пешеходного перехода пешеход обязан: </w:t>
      </w:r>
    </w:p>
    <w:p w14:paraId="10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быстро перебежать дорогу; </w:t>
      </w:r>
    </w:p>
    <w:p w14:paraId="11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посмотреть вначале направо, а дойдя до середины проезжей части – налево, убедиться, что нет движущегося транспорта и продолжить движение; </w:t>
      </w:r>
    </w:p>
    <w:p w14:paraId="12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в) Посмотреть вначале налево, убедиться, что нет движущегося транспорта, а дойдя до середины – посмотреть направо,  убедиться, что нет движущегося транспорта и продолжить движение. </w:t>
      </w:r>
    </w:p>
    <w:p w14:paraId="13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10.Пешеходам разрешается переходить дорогу по сигналам светофора: </w:t>
      </w:r>
    </w:p>
    <w:p w14:paraId="14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с красным светом; </w:t>
      </w:r>
    </w:p>
    <w:p w14:paraId="15030000">
      <w:pPr>
        <w:spacing w:after="0" w:line="264" w:lineRule="auto"/>
        <w:ind w:firstLine="0" w:left="-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б) с зеленым светом; </w:t>
      </w:r>
    </w:p>
    <w:p w14:paraId="16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с мигающим красным светом. </w:t>
      </w:r>
    </w:p>
    <w:p w14:paraId="1703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 w14:paraId="18030000">
      <w:pPr>
        <w:spacing w:after="0" w:line="264" w:lineRule="auto"/>
        <w:ind w:firstLine="0" w:left="0" w:right="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Ответы к тесту: </w:t>
      </w:r>
    </w:p>
    <w:p w14:paraId="19030000">
      <w:pPr>
        <w:spacing w:after="0" w:line="264" w:lineRule="auto"/>
        <w:ind w:firstLine="0" w:left="-5" w:right="15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1.в,   2.а,   3.а,   4.б,   5.в,   6.в,   7.а,   8.б,   9.в,   10.б. </w:t>
      </w:r>
    </w:p>
    <w:p w14:paraId="1A030000">
      <w:pPr>
        <w:spacing w:after="0" w:line="264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pgSz w:h="16838" w:orient="portrait" w:w="11906"/>
      <w:pgMar w:bottom="1186" w:footer="720" w:gutter="0" w:header="720" w:left="1702" w:right="777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281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1">
    <w:lvl w:ilvl="0">
      <w:start w:val="1"/>
      <w:numFmt w:val="decimal"/>
      <w:lvlText w:val="%1."/>
      <w:lvlJc w:val="left"/>
      <w:pPr>
        <w:ind w:firstLine="0" w:left="36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14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6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8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0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02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74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6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8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decimal"/>
      <w:lvlText w:val="%1."/>
      <w:lvlJc w:val="left"/>
      <w:pPr>
        <w:ind w:firstLine="0" w:left="36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14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6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8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0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02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74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6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87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1"/>
      <w:numFmt w:val="decimal"/>
      <w:lvlText w:val="%1."/>
      <w:lvlJc w:val="left"/>
      <w:pPr>
        <w:ind w:firstLine="0" w:left="56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16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8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60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2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04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76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8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206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4">
    <w:lvl w:ilvl="0">
      <w:start w:val="1"/>
      <w:numFmt w:val="bullet"/>
      <w:lvlText w:val="•"/>
      <w:lvlJc w:val="left"/>
      <w:pPr>
        <w:ind w:firstLine="0" w:left="72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</w:abstractNum>
  <w:abstractNum w:abstractNumId="5">
    <w:lvl w:ilvl="0">
      <w:start w:val="1"/>
      <w:numFmt w:val="bullet"/>
      <w:lvlText w:val="-"/>
      <w:lvlJc w:val="left"/>
      <w:pPr>
        <w:ind w:firstLine="0" w:left="33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</w:abstractNum>
  <w:abstractNum w:abstractNumId="6">
    <w:lvl w:ilvl="0">
      <w:start w:val="2"/>
      <w:numFmt w:val="decimal"/>
      <w:lvlText w:val="%1"/>
      <w:lvlJc w:val="left"/>
      <w:pPr>
        <w:ind w:firstLine="0" w:left="36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decimal"/>
      <w:lvlText w:val="%1.%2."/>
      <w:lvlJc w:val="left"/>
      <w:pPr>
        <w:ind w:firstLine="0" w:left="85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82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54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426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98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70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42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7147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</w:abstractNum>
  <w:abstractNum w:abstractNumId="7">
    <w:lvl w:ilvl="0">
      <w:start w:val="1"/>
      <w:numFmt w:val="bullet"/>
      <w:lvlText w:val="•"/>
      <w:lvlJc w:val="left"/>
      <w:pPr>
        <w:ind w:firstLine="0" w:left="15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8">
    <w:lvl w:ilvl="0">
      <w:start w:val="1"/>
      <w:numFmt w:val="bullet"/>
      <w:lvlText w:val="•"/>
      <w:lvlJc w:val="left"/>
      <w:pPr>
        <w:ind w:firstLine="0" w:left="15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9">
    <w:lvl w:ilvl="0">
      <w:start w:val="3"/>
      <w:numFmt w:val="decimal"/>
      <w:lvlText w:val="%1."/>
      <w:lvlJc w:val="left"/>
      <w:pPr>
        <w:ind w:firstLine="0" w:left="27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0">
    <w:lvl w:ilvl="0">
      <w:start w:val="1"/>
      <w:numFmt w:val="bullet"/>
      <w:lvlText w:val="•"/>
      <w:lvlJc w:val="left"/>
      <w:pPr>
        <w:ind w:firstLine="0" w:left="15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1">
    <w:lvl w:ilvl="0">
      <w:start w:val="1"/>
      <w:numFmt w:val="bullet"/>
      <w:lvlText w:val="•"/>
      <w:lvlJc w:val="left"/>
      <w:pPr>
        <w:ind w:firstLine="0" w:left="15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2">
    <w:lvl w:ilvl="0">
      <w:start w:val="1"/>
      <w:numFmt w:val="bullet"/>
      <w:lvlText w:val="•"/>
      <w:lvlJc w:val="left"/>
      <w:pPr>
        <w:ind w:firstLine="0" w:left="72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</w:abstractNum>
  <w:abstractNum w:abstractNumId="13">
    <w:lvl w:ilvl="0">
      <w:start w:val="1"/>
      <w:numFmt w:val="decimal"/>
      <w:lvlText w:val="%1)"/>
      <w:lvlJc w:val="left"/>
      <w:pPr>
        <w:ind w:firstLine="0" w:left="305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14"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4" w:line="228" w:lineRule="auto"/>
      <w:ind w:hanging="10" w:left="10"/>
      <w:jc w:val="both"/>
    </w:pPr>
    <w:rPr>
      <w:color w:val="000000"/>
      <w:sz w:val="28"/>
    </w:rPr>
  </w:style>
  <w:style w:default="1" w:styleId="Style_3_ch" w:type="character">
    <w:name w:val="Normal"/>
    <w:link w:val="Style_3"/>
    <w:rPr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keepNext w:val="1"/>
      <w:keepLines w:val="1"/>
      <w:spacing w:line="264" w:lineRule="auto"/>
      <w:ind w:hanging="10" w:left="10" w:right="69"/>
      <w:jc w:val="center"/>
      <w:outlineLvl w:val="0"/>
    </w:pPr>
    <w:rPr>
      <w:b w:val="1"/>
      <w:i w:val="1"/>
      <w:color w:val="000000"/>
      <w:sz w:val="24"/>
    </w:rPr>
  </w:style>
  <w:style w:styleId="Style_1_ch" w:type="character">
    <w:name w:val="heading 1"/>
    <w:link w:val="Style_1"/>
    <w:rPr>
      <w:b w:val="1"/>
      <w:i w:val="1"/>
      <w:color w:val="000000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Grid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2024-04-11T11:53:40Z</dcterms:modified>
</cp:coreProperties>
</file>